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ADDE" w14:textId="77777777" w:rsidR="0038668B" w:rsidRPr="009F1312" w:rsidRDefault="00DF71BE" w:rsidP="00043795">
      <w:pPr>
        <w:pStyle w:val="Header"/>
        <w:rPr>
          <w:rFonts w:ascii="Times New Roman" w:hAnsi="Times New Roman" w:cs="Times New Roman"/>
          <w:b/>
          <w:i/>
          <w:color w:val="0070C0"/>
          <w:sz w:val="20"/>
          <w:szCs w:val="20"/>
        </w:rPr>
      </w:pPr>
      <w:bookmarkStart w:id="0" w:name="OLE_LINK1"/>
      <w:bookmarkStart w:id="1" w:name="OLE_LINK2"/>
      <w:r w:rsidRPr="009F1312">
        <w:rPr>
          <w:rFonts w:ascii="Times New Roman" w:hAnsi="Times New Roman" w:cs="Times New Roman"/>
          <w:b/>
          <w:i/>
          <w:color w:val="0070C0"/>
          <w:sz w:val="20"/>
          <w:szCs w:val="20"/>
        </w:rPr>
        <w:t>Template Instructions</w:t>
      </w:r>
    </w:p>
    <w:p w14:paraId="7A3DFB15" w14:textId="77777777" w:rsidR="005310BC" w:rsidRPr="009F1312" w:rsidRDefault="00DA7D8D" w:rsidP="005310BC">
      <w:pPr>
        <w:pStyle w:val="Header"/>
        <w:rPr>
          <w:rFonts w:ascii="Times New Roman" w:hAnsi="Times New Roman" w:cs="Times New Roman"/>
          <w:i/>
          <w:color w:val="0070C0"/>
          <w:sz w:val="20"/>
          <w:szCs w:val="20"/>
        </w:rPr>
      </w:pPr>
      <w:r w:rsidRPr="009F1312">
        <w:rPr>
          <w:rFonts w:ascii="Times New Roman" w:hAnsi="Times New Roman" w:cs="Times New Roman"/>
          <w:i/>
          <w:color w:val="0070C0"/>
          <w:sz w:val="20"/>
          <w:szCs w:val="20"/>
        </w:rPr>
        <w:t>Aircraft manufacturers</w:t>
      </w:r>
      <w:r w:rsidR="00453E8F" w:rsidRPr="009F1312">
        <w:rPr>
          <w:rFonts w:ascii="Times New Roman" w:hAnsi="Times New Roman" w:cs="Times New Roman"/>
          <w:i/>
          <w:color w:val="0070C0"/>
          <w:sz w:val="20"/>
          <w:szCs w:val="20"/>
        </w:rPr>
        <w:t xml:space="preserve"> use this template to prepare a</w:t>
      </w:r>
      <w:r w:rsidR="001D2170" w:rsidRPr="009F1312">
        <w:rPr>
          <w:rFonts w:ascii="Times New Roman" w:hAnsi="Times New Roman" w:cs="Times New Roman"/>
          <w:i/>
          <w:color w:val="0070C0"/>
          <w:sz w:val="20"/>
          <w:szCs w:val="20"/>
        </w:rPr>
        <w:t>n A</w:t>
      </w:r>
      <w:r w:rsidR="00453E8F" w:rsidRPr="009F1312">
        <w:rPr>
          <w:rFonts w:ascii="Times New Roman" w:hAnsi="Times New Roman" w:cs="Times New Roman"/>
          <w:i/>
          <w:color w:val="0070C0"/>
          <w:sz w:val="20"/>
          <w:szCs w:val="20"/>
        </w:rPr>
        <w:t>SOC for FAA acceptance</w:t>
      </w:r>
      <w:r w:rsidR="00753694">
        <w:rPr>
          <w:rFonts w:ascii="Times New Roman" w:hAnsi="Times New Roman" w:cs="Times New Roman"/>
          <w:i/>
          <w:color w:val="0070C0"/>
          <w:sz w:val="20"/>
          <w:szCs w:val="20"/>
        </w:rPr>
        <w:t>.</w:t>
      </w:r>
      <w:r w:rsidR="00453E8F" w:rsidRPr="009F1312">
        <w:rPr>
          <w:rFonts w:ascii="Times New Roman" w:hAnsi="Times New Roman" w:cs="Times New Roman"/>
          <w:i/>
          <w:color w:val="0070C0"/>
          <w:sz w:val="20"/>
          <w:szCs w:val="20"/>
        </w:rPr>
        <w:t xml:space="preserve"> </w:t>
      </w:r>
      <w:r w:rsidR="005310BC" w:rsidRPr="009F1312">
        <w:rPr>
          <w:rFonts w:ascii="Times New Roman" w:hAnsi="Times New Roman" w:cs="Times New Roman"/>
          <w:i/>
          <w:color w:val="0070C0"/>
          <w:sz w:val="20"/>
          <w:szCs w:val="20"/>
        </w:rPr>
        <w:t>The ASOC is a document prepared</w:t>
      </w:r>
      <w:r w:rsidR="00533561" w:rsidRPr="009F1312">
        <w:rPr>
          <w:rFonts w:ascii="Times New Roman" w:hAnsi="Times New Roman" w:cs="Times New Roman"/>
          <w:i/>
          <w:color w:val="0070C0"/>
          <w:sz w:val="20"/>
          <w:szCs w:val="20"/>
        </w:rPr>
        <w:t xml:space="preserve"> and distributed </w:t>
      </w:r>
      <w:r w:rsidR="005310BC" w:rsidRPr="009F1312">
        <w:rPr>
          <w:rFonts w:ascii="Times New Roman" w:hAnsi="Times New Roman" w:cs="Times New Roman"/>
          <w:i/>
          <w:color w:val="0070C0"/>
          <w:sz w:val="20"/>
          <w:szCs w:val="20"/>
        </w:rPr>
        <w:t xml:space="preserve">by an aircraft manufacturer sourced from the Airplane Flight Manual (AFM) or AFM Supplement (AFMS). The ASOC lists the operations a make, model, and series (M/M/S) aircraft is capable of performing. </w:t>
      </w:r>
      <w:r w:rsidR="00221515" w:rsidRPr="009F1312">
        <w:rPr>
          <w:rFonts w:ascii="Times New Roman" w:hAnsi="Times New Roman" w:cs="Times New Roman"/>
          <w:i/>
          <w:color w:val="0070C0"/>
          <w:sz w:val="20"/>
          <w:szCs w:val="20"/>
        </w:rPr>
        <w:t>An</w:t>
      </w:r>
      <w:r w:rsidR="005310BC" w:rsidRPr="009F1312">
        <w:rPr>
          <w:rFonts w:ascii="Times New Roman" w:hAnsi="Times New Roman" w:cs="Times New Roman"/>
          <w:i/>
          <w:color w:val="0070C0"/>
          <w:sz w:val="20"/>
          <w:szCs w:val="20"/>
        </w:rPr>
        <w:t xml:space="preserve"> ASOC </w:t>
      </w:r>
      <w:r w:rsidR="00221515" w:rsidRPr="009F1312">
        <w:rPr>
          <w:rFonts w:ascii="Times New Roman" w:hAnsi="Times New Roman" w:cs="Times New Roman"/>
          <w:i/>
          <w:color w:val="0070C0"/>
          <w:sz w:val="20"/>
          <w:szCs w:val="20"/>
        </w:rPr>
        <w:t xml:space="preserve">is a critical component of the Streamlined Operational Approval Process. </w:t>
      </w:r>
    </w:p>
    <w:p w14:paraId="36D641E0" w14:textId="77777777" w:rsidR="00221515" w:rsidRPr="009F1312" w:rsidRDefault="00221515" w:rsidP="005310BC">
      <w:pPr>
        <w:pStyle w:val="Header"/>
        <w:rPr>
          <w:rFonts w:ascii="Times New Roman" w:hAnsi="Times New Roman" w:cs="Times New Roman"/>
          <w:i/>
          <w:color w:val="0070C0"/>
          <w:sz w:val="20"/>
          <w:szCs w:val="20"/>
        </w:rPr>
      </w:pPr>
    </w:p>
    <w:p w14:paraId="54AA01EB" w14:textId="77777777" w:rsidR="00221515" w:rsidRPr="009F1312" w:rsidRDefault="00D6508B" w:rsidP="005310BC">
      <w:pPr>
        <w:pStyle w:val="Header"/>
        <w:rPr>
          <w:rFonts w:ascii="Times New Roman" w:hAnsi="Times New Roman" w:cs="Times New Roman"/>
          <w:i/>
          <w:color w:val="0070C0"/>
          <w:sz w:val="20"/>
          <w:szCs w:val="20"/>
        </w:rPr>
      </w:pPr>
      <w:r w:rsidRPr="009F1312">
        <w:rPr>
          <w:rFonts w:ascii="Times New Roman" w:hAnsi="Times New Roman" w:cs="Times New Roman"/>
          <w:i/>
          <w:color w:val="0070C0"/>
          <w:sz w:val="20"/>
          <w:szCs w:val="20"/>
        </w:rPr>
        <w:t xml:space="preserve">Blue text provides context and instructions for using this template </w:t>
      </w:r>
      <w:r w:rsidR="001D2170" w:rsidRPr="009F1312">
        <w:rPr>
          <w:rFonts w:ascii="Times New Roman" w:hAnsi="Times New Roman" w:cs="Times New Roman"/>
          <w:i/>
          <w:color w:val="0070C0"/>
          <w:sz w:val="20"/>
          <w:szCs w:val="20"/>
        </w:rPr>
        <w:t>to create an A</w:t>
      </w:r>
      <w:r w:rsidRPr="009F1312">
        <w:rPr>
          <w:rFonts w:ascii="Times New Roman" w:hAnsi="Times New Roman" w:cs="Times New Roman"/>
          <w:i/>
          <w:color w:val="0070C0"/>
          <w:sz w:val="20"/>
          <w:szCs w:val="20"/>
        </w:rPr>
        <w:t xml:space="preserve">SOC. Blue text should be removed from the final </w:t>
      </w:r>
      <w:r w:rsidR="001D2170" w:rsidRPr="009F1312">
        <w:rPr>
          <w:rFonts w:ascii="Times New Roman" w:hAnsi="Times New Roman" w:cs="Times New Roman"/>
          <w:i/>
          <w:color w:val="0070C0"/>
          <w:sz w:val="20"/>
          <w:szCs w:val="20"/>
        </w:rPr>
        <w:t>A</w:t>
      </w:r>
      <w:r w:rsidRPr="009F1312">
        <w:rPr>
          <w:rFonts w:ascii="Times New Roman" w:hAnsi="Times New Roman" w:cs="Times New Roman"/>
          <w:i/>
          <w:color w:val="0070C0"/>
          <w:sz w:val="20"/>
          <w:szCs w:val="20"/>
        </w:rPr>
        <w:t>SOC. Black text provides</w:t>
      </w:r>
      <w:r w:rsidR="001D2170" w:rsidRPr="009F1312">
        <w:rPr>
          <w:rFonts w:ascii="Times New Roman" w:hAnsi="Times New Roman" w:cs="Times New Roman"/>
          <w:i/>
          <w:color w:val="0070C0"/>
          <w:sz w:val="20"/>
          <w:szCs w:val="20"/>
        </w:rPr>
        <w:t xml:space="preserve"> a standard format for the A</w:t>
      </w:r>
      <w:r w:rsidRPr="009F1312">
        <w:rPr>
          <w:rFonts w:ascii="Times New Roman" w:hAnsi="Times New Roman" w:cs="Times New Roman"/>
          <w:i/>
          <w:color w:val="0070C0"/>
          <w:sz w:val="20"/>
          <w:szCs w:val="20"/>
        </w:rPr>
        <w:t>SOC and should not be edited.</w:t>
      </w:r>
      <w:r w:rsidRPr="009F1312">
        <w:rPr>
          <w:rFonts w:ascii="Times New Roman" w:hAnsi="Times New Roman" w:cs="Times New Roman"/>
          <w:i/>
          <w:color w:val="2F5496" w:themeColor="accent1" w:themeShade="BF"/>
          <w:sz w:val="20"/>
          <w:szCs w:val="20"/>
        </w:rPr>
        <w:t xml:space="preserve"> </w:t>
      </w:r>
      <w:r w:rsidR="00A66156" w:rsidRPr="009F1312">
        <w:rPr>
          <w:rFonts w:ascii="Times New Roman" w:hAnsi="Times New Roman" w:cs="Times New Roman"/>
          <w:i/>
          <w:color w:val="0070C0"/>
          <w:sz w:val="20"/>
          <w:szCs w:val="20"/>
        </w:rPr>
        <w:t xml:space="preserve">Do not leave any </w:t>
      </w:r>
      <w:r w:rsidR="00613A69" w:rsidRPr="009F1312">
        <w:rPr>
          <w:rFonts w:ascii="Times New Roman" w:hAnsi="Times New Roman" w:cs="Times New Roman"/>
          <w:i/>
          <w:color w:val="0070C0"/>
          <w:sz w:val="20"/>
          <w:szCs w:val="20"/>
        </w:rPr>
        <w:t>field</w:t>
      </w:r>
      <w:r w:rsidR="00A66156" w:rsidRPr="009F1312">
        <w:rPr>
          <w:rFonts w:ascii="Times New Roman" w:hAnsi="Times New Roman" w:cs="Times New Roman"/>
          <w:i/>
          <w:color w:val="0070C0"/>
          <w:sz w:val="20"/>
          <w:szCs w:val="20"/>
        </w:rPr>
        <w:t>s</w:t>
      </w:r>
      <w:r w:rsidR="00613A69" w:rsidRPr="009F1312">
        <w:rPr>
          <w:rFonts w:ascii="Times New Roman" w:hAnsi="Times New Roman" w:cs="Times New Roman"/>
          <w:i/>
          <w:color w:val="0070C0"/>
          <w:sz w:val="20"/>
          <w:szCs w:val="20"/>
        </w:rPr>
        <w:t xml:space="preserve"> </w:t>
      </w:r>
      <w:r w:rsidR="00A66156" w:rsidRPr="009F1312">
        <w:rPr>
          <w:rFonts w:ascii="Times New Roman" w:hAnsi="Times New Roman" w:cs="Times New Roman"/>
          <w:i/>
          <w:color w:val="0070C0"/>
          <w:sz w:val="20"/>
          <w:szCs w:val="20"/>
        </w:rPr>
        <w:t xml:space="preserve">blank </w:t>
      </w:r>
      <w:r w:rsidR="00613A69" w:rsidRPr="009F1312">
        <w:rPr>
          <w:rFonts w:ascii="Times New Roman" w:hAnsi="Times New Roman" w:cs="Times New Roman"/>
          <w:i/>
          <w:color w:val="0070C0"/>
          <w:sz w:val="20"/>
          <w:szCs w:val="20"/>
        </w:rPr>
        <w:t xml:space="preserve">in the template. </w:t>
      </w:r>
      <w:r w:rsidR="007967DF" w:rsidRPr="009F1312">
        <w:rPr>
          <w:rFonts w:ascii="Times New Roman" w:hAnsi="Times New Roman" w:cs="Times New Roman"/>
          <w:i/>
          <w:color w:val="0070C0"/>
          <w:sz w:val="20"/>
          <w:szCs w:val="20"/>
        </w:rPr>
        <w:t>If a field is not applicable, enter “N/A”</w:t>
      </w:r>
      <w:r w:rsidR="00A66156" w:rsidRPr="009F1312">
        <w:rPr>
          <w:rFonts w:ascii="Times New Roman" w:hAnsi="Times New Roman" w:cs="Times New Roman"/>
          <w:i/>
          <w:color w:val="0070C0"/>
          <w:sz w:val="20"/>
          <w:szCs w:val="20"/>
        </w:rPr>
        <w:t xml:space="preserve">, </w:t>
      </w:r>
      <w:r w:rsidR="001C1B4C" w:rsidRPr="009F1312">
        <w:rPr>
          <w:rFonts w:ascii="Times New Roman" w:hAnsi="Times New Roman" w:cs="Times New Roman"/>
          <w:i/>
          <w:color w:val="0070C0"/>
          <w:sz w:val="20"/>
          <w:szCs w:val="20"/>
        </w:rPr>
        <w:t>“None” or an appropriate plain language statement</w:t>
      </w:r>
      <w:r w:rsidR="00886CE9" w:rsidRPr="009F1312">
        <w:rPr>
          <w:rFonts w:ascii="Times New Roman" w:hAnsi="Times New Roman" w:cs="Times New Roman"/>
          <w:i/>
          <w:color w:val="0070C0"/>
          <w:sz w:val="20"/>
          <w:szCs w:val="20"/>
        </w:rPr>
        <w:t xml:space="preserve">. </w:t>
      </w:r>
    </w:p>
    <w:p w14:paraId="19188285" w14:textId="77777777" w:rsidR="00221515" w:rsidRPr="009F1312" w:rsidRDefault="00221515" w:rsidP="005310BC">
      <w:pPr>
        <w:pStyle w:val="Header"/>
        <w:rPr>
          <w:rFonts w:ascii="Times New Roman" w:hAnsi="Times New Roman" w:cs="Times New Roman"/>
          <w:i/>
          <w:color w:val="0070C0"/>
          <w:sz w:val="20"/>
          <w:szCs w:val="20"/>
        </w:rPr>
      </w:pPr>
    </w:p>
    <w:p w14:paraId="5C53DC3E" w14:textId="77777777" w:rsidR="00C70D03" w:rsidRPr="009F1312" w:rsidRDefault="00337D55" w:rsidP="005310BC">
      <w:pPr>
        <w:pStyle w:val="Header"/>
        <w:rPr>
          <w:rFonts w:ascii="Times New Roman" w:hAnsi="Times New Roman" w:cs="Times New Roman"/>
          <w:i/>
          <w:color w:val="0070C0"/>
          <w:sz w:val="20"/>
          <w:szCs w:val="20"/>
        </w:rPr>
      </w:pPr>
      <w:r w:rsidRPr="009F1312">
        <w:rPr>
          <w:rFonts w:ascii="Times New Roman" w:hAnsi="Times New Roman" w:cs="Times New Roman"/>
          <w:i/>
          <w:color w:val="0070C0"/>
          <w:sz w:val="20"/>
          <w:szCs w:val="20"/>
        </w:rPr>
        <w:t>ASOC</w:t>
      </w:r>
      <w:r w:rsidR="006A622B" w:rsidRPr="009F1312">
        <w:rPr>
          <w:rFonts w:ascii="Times New Roman" w:hAnsi="Times New Roman" w:cs="Times New Roman"/>
          <w:i/>
          <w:color w:val="0070C0"/>
          <w:sz w:val="20"/>
          <w:szCs w:val="20"/>
        </w:rPr>
        <w:t>s</w:t>
      </w:r>
      <w:r w:rsidRPr="009F1312">
        <w:rPr>
          <w:rFonts w:ascii="Times New Roman" w:hAnsi="Times New Roman" w:cs="Times New Roman"/>
          <w:i/>
          <w:color w:val="0070C0"/>
          <w:sz w:val="20"/>
          <w:szCs w:val="20"/>
        </w:rPr>
        <w:t xml:space="preserve"> should be submitted to the FAA</w:t>
      </w:r>
      <w:r w:rsidR="006A622B" w:rsidRPr="009F1312">
        <w:rPr>
          <w:rFonts w:ascii="Times New Roman" w:hAnsi="Times New Roman" w:cs="Times New Roman"/>
          <w:i/>
          <w:color w:val="0070C0"/>
          <w:sz w:val="20"/>
          <w:szCs w:val="20"/>
        </w:rPr>
        <w:t xml:space="preserve"> for acceptance</w:t>
      </w:r>
      <w:r w:rsidRPr="009F1312">
        <w:rPr>
          <w:rFonts w:ascii="Times New Roman" w:hAnsi="Times New Roman" w:cs="Times New Roman"/>
          <w:i/>
          <w:color w:val="0070C0"/>
          <w:sz w:val="20"/>
          <w:szCs w:val="20"/>
        </w:rPr>
        <w:t xml:space="preserve"> using the ASOC Guide which can be downloaded at </w:t>
      </w:r>
      <w:hyperlink r:id="rId8" w:history="1">
        <w:r w:rsidRPr="009F1312">
          <w:rPr>
            <w:rFonts w:ascii="Times New Roman" w:hAnsi="Times New Roman" w:cs="Times New Roman"/>
            <w:color w:val="0000FF"/>
            <w:sz w:val="20"/>
            <w:szCs w:val="20"/>
            <w:u w:val="single"/>
          </w:rPr>
          <w:t>Streamlined Part 91 Operational Approval Process | Federal Aviation Administration (faa.gov)</w:t>
        </w:r>
      </w:hyperlink>
    </w:p>
    <w:p w14:paraId="18350BA5" w14:textId="77777777" w:rsidR="00A23575" w:rsidRPr="009F1312" w:rsidRDefault="00A23575" w:rsidP="00A23575">
      <w:pPr>
        <w:jc w:val="center"/>
        <w:rPr>
          <w:rFonts w:ascii="Times New Roman" w:hAnsi="Times New Roman" w:cs="Times New Roman"/>
          <w:i/>
          <w:color w:val="0070C0"/>
        </w:rPr>
      </w:pPr>
    </w:p>
    <w:p w14:paraId="460C799B" w14:textId="77777777" w:rsidR="00A23575" w:rsidRPr="009F1312" w:rsidRDefault="00A23575" w:rsidP="00A23575">
      <w:pPr>
        <w:jc w:val="center"/>
        <w:rPr>
          <w:rFonts w:ascii="Times New Roman" w:hAnsi="Times New Roman" w:cs="Times New Roman"/>
          <w:b/>
          <w:i/>
          <w:color w:val="0070C0"/>
          <w:sz w:val="32"/>
        </w:rPr>
      </w:pPr>
      <w:r w:rsidRPr="009F1312">
        <w:rPr>
          <w:rFonts w:ascii="Times New Roman" w:hAnsi="Times New Roman" w:cs="Times New Roman"/>
          <w:i/>
          <w:color w:val="0070C0"/>
        </w:rPr>
        <w:t>INSERT MANUFACTUER’S NAME/LOGO</w:t>
      </w:r>
    </w:p>
    <w:p w14:paraId="67A1FFC8" w14:textId="77777777" w:rsidR="00C70D03" w:rsidRPr="009F1312" w:rsidRDefault="00C70D03" w:rsidP="00043795">
      <w:pPr>
        <w:pStyle w:val="Header"/>
        <w:rPr>
          <w:rFonts w:ascii="Times New Roman" w:hAnsi="Times New Roman" w:cs="Times New Roman"/>
          <w:b/>
          <w:sz w:val="24"/>
          <w:szCs w:val="24"/>
        </w:rPr>
      </w:pPr>
    </w:p>
    <w:p w14:paraId="4CDE78A4" w14:textId="77777777" w:rsidR="00D6508B" w:rsidRDefault="00F96E8A" w:rsidP="00F96E8A">
      <w:pPr>
        <w:pStyle w:val="Header"/>
        <w:jc w:val="center"/>
        <w:rPr>
          <w:rFonts w:ascii="Calibri" w:hAnsi="Calibri" w:cs="Times New Roman"/>
          <w:b/>
          <w:sz w:val="40"/>
        </w:rPr>
      </w:pPr>
      <w:r w:rsidRPr="009F1312">
        <w:rPr>
          <w:rFonts w:ascii="Calibri" w:hAnsi="Calibri" w:cs="Times New Roman"/>
          <w:b/>
          <w:sz w:val="40"/>
        </w:rPr>
        <w:t>AIRCRAFT STATEMENT OF CAPABILITY</w:t>
      </w:r>
      <w:r w:rsidR="00D6508B" w:rsidRPr="009F1312">
        <w:rPr>
          <w:rFonts w:ascii="Calibri" w:hAnsi="Calibri" w:cs="Times New Roman"/>
          <w:b/>
          <w:sz w:val="40"/>
        </w:rPr>
        <w:t xml:space="preserve"> </w:t>
      </w:r>
    </w:p>
    <w:p w14:paraId="0DC71561" w14:textId="77777777" w:rsidR="00EF41D8" w:rsidRPr="009F1312" w:rsidRDefault="00EF41D8" w:rsidP="00F96E8A">
      <w:pPr>
        <w:pStyle w:val="Header"/>
        <w:jc w:val="center"/>
        <w:rPr>
          <w:rFonts w:ascii="Calibri" w:hAnsi="Calibri" w:cs="Times New Roman"/>
          <w:b/>
          <w:sz w:val="40"/>
        </w:rPr>
      </w:pPr>
      <w:r>
        <w:rPr>
          <w:rFonts w:ascii="Calibri" w:hAnsi="Calibri" w:cs="Times New Roman"/>
          <w:b/>
          <w:sz w:val="40"/>
        </w:rPr>
        <w:t>Rev</w:t>
      </w:r>
      <w:r w:rsidR="009E3306">
        <w:rPr>
          <w:rFonts w:ascii="Calibri" w:hAnsi="Calibri" w:cs="Times New Roman"/>
          <w:b/>
          <w:sz w:val="40"/>
        </w:rPr>
        <w:t xml:space="preserve">ision </w:t>
      </w:r>
      <w:r w:rsidR="00BA71DA">
        <w:rPr>
          <w:rFonts w:ascii="Calibri" w:hAnsi="Calibri" w:cs="Times New Roman"/>
          <w:b/>
          <w:sz w:val="40"/>
        </w:rPr>
        <w:t>3</w:t>
      </w:r>
    </w:p>
    <w:p w14:paraId="298BF000" w14:textId="77777777" w:rsidR="00F96E8A" w:rsidRPr="00D6508B" w:rsidRDefault="00D6508B" w:rsidP="00F96E8A">
      <w:pPr>
        <w:pStyle w:val="Header"/>
        <w:jc w:val="center"/>
        <w:rPr>
          <w:b/>
          <w:sz w:val="40"/>
        </w:rPr>
      </w:pPr>
      <w:r w:rsidRPr="009F1312">
        <w:rPr>
          <w:rFonts w:ascii="Calibri" w:hAnsi="Calibri" w:cs="Times New Roman"/>
          <w:b/>
          <w:sz w:val="40"/>
        </w:rPr>
        <w:t>(ASOC)</w:t>
      </w:r>
    </w:p>
    <w:p w14:paraId="7882E798" w14:textId="77777777" w:rsidR="00F96E8A" w:rsidRPr="009F1312" w:rsidRDefault="00F96E8A" w:rsidP="009F1312">
      <w:pPr>
        <w:pStyle w:val="Header"/>
        <w:jc w:val="center"/>
        <w:rPr>
          <w:b/>
          <w:color w:val="0070C0"/>
          <w:sz w:val="24"/>
          <w:szCs w:val="24"/>
        </w:rPr>
      </w:pPr>
    </w:p>
    <w:tbl>
      <w:tblPr>
        <w:tblStyle w:val="TableGrid"/>
        <w:tblW w:w="0" w:type="auto"/>
        <w:tblLook w:val="04A0" w:firstRow="1" w:lastRow="0" w:firstColumn="1" w:lastColumn="0" w:noHBand="0" w:noVBand="1"/>
      </w:tblPr>
      <w:tblGrid>
        <w:gridCol w:w="2065"/>
        <w:gridCol w:w="7285"/>
      </w:tblGrid>
      <w:tr w:rsidR="0060692B" w14:paraId="61B0F9B9" w14:textId="77777777" w:rsidTr="007C24AE">
        <w:tc>
          <w:tcPr>
            <w:tcW w:w="9350" w:type="dxa"/>
            <w:gridSpan w:val="2"/>
            <w:shd w:val="clear" w:color="auto" w:fill="D9D9D9" w:themeFill="background1" w:themeFillShade="D9"/>
          </w:tcPr>
          <w:p w14:paraId="50FBA9E1" w14:textId="77777777" w:rsidR="0060692B" w:rsidRPr="00654E73" w:rsidRDefault="00F96E8A">
            <w:pPr>
              <w:pStyle w:val="Header"/>
              <w:jc w:val="center"/>
              <w:rPr>
                <w:b/>
              </w:rPr>
            </w:pPr>
            <w:r w:rsidRPr="00654E73" w:rsidDel="00F96E8A">
              <w:rPr>
                <w:b/>
              </w:rPr>
              <w:t xml:space="preserve"> </w:t>
            </w:r>
            <w:r>
              <w:rPr>
                <w:b/>
              </w:rPr>
              <w:t>Aircraft Information</w:t>
            </w:r>
          </w:p>
        </w:tc>
      </w:tr>
      <w:tr w:rsidR="007C24AE" w14:paraId="35C6D502" w14:textId="77777777" w:rsidTr="009F1312">
        <w:trPr>
          <w:trHeight w:val="368"/>
        </w:trPr>
        <w:tc>
          <w:tcPr>
            <w:tcW w:w="2065" w:type="dxa"/>
          </w:tcPr>
          <w:p w14:paraId="5D691801" w14:textId="77777777" w:rsidR="007C24AE" w:rsidRPr="00654E73" w:rsidRDefault="007C24AE" w:rsidP="007C24AE">
            <w:pPr>
              <w:pStyle w:val="Header"/>
              <w:rPr>
                <w:b/>
              </w:rPr>
            </w:pPr>
            <w:r w:rsidRPr="00654E73">
              <w:rPr>
                <w:b/>
              </w:rPr>
              <w:t>Make:</w:t>
            </w:r>
          </w:p>
        </w:tc>
        <w:tc>
          <w:tcPr>
            <w:tcW w:w="7285" w:type="dxa"/>
            <w:vAlign w:val="center"/>
          </w:tcPr>
          <w:p w14:paraId="23CACA7D" w14:textId="77777777" w:rsidR="007C24AE" w:rsidRPr="009F1312" w:rsidRDefault="00F96E8A">
            <w:pPr>
              <w:pStyle w:val="Header"/>
              <w:rPr>
                <w:rFonts w:ascii="Times New Roman" w:hAnsi="Times New Roman" w:cs="Times New Roman"/>
                <w:i/>
                <w:color w:val="0070C0"/>
              </w:rPr>
            </w:pPr>
            <w:r w:rsidRPr="009F1312">
              <w:rPr>
                <w:rFonts w:ascii="Times New Roman" w:hAnsi="Times New Roman" w:cs="Times New Roman"/>
                <w:i/>
                <w:color w:val="0070C0"/>
                <w:sz w:val="20"/>
                <w:szCs w:val="20"/>
              </w:rPr>
              <w:t>Enter a</w:t>
            </w:r>
            <w:r w:rsidR="003C4C13" w:rsidRPr="009F1312">
              <w:rPr>
                <w:rFonts w:ascii="Times New Roman" w:hAnsi="Times New Roman" w:cs="Times New Roman"/>
                <w:i/>
                <w:color w:val="0070C0"/>
                <w:sz w:val="20"/>
                <w:szCs w:val="20"/>
              </w:rPr>
              <w:t xml:space="preserve">ircraft </w:t>
            </w:r>
            <w:r w:rsidRPr="009F1312">
              <w:rPr>
                <w:rFonts w:ascii="Times New Roman" w:hAnsi="Times New Roman" w:cs="Times New Roman"/>
                <w:i/>
                <w:color w:val="0070C0"/>
                <w:sz w:val="20"/>
                <w:szCs w:val="20"/>
              </w:rPr>
              <w:t>m</w:t>
            </w:r>
            <w:r w:rsidR="003C4C13" w:rsidRPr="009F1312">
              <w:rPr>
                <w:rFonts w:ascii="Times New Roman" w:hAnsi="Times New Roman" w:cs="Times New Roman"/>
                <w:i/>
                <w:color w:val="0070C0"/>
                <w:sz w:val="20"/>
                <w:szCs w:val="20"/>
              </w:rPr>
              <w:t>a</w:t>
            </w:r>
            <w:r w:rsidR="00E77567" w:rsidRPr="009F1312">
              <w:rPr>
                <w:rFonts w:ascii="Times New Roman" w:hAnsi="Times New Roman" w:cs="Times New Roman"/>
                <w:i/>
                <w:color w:val="0070C0"/>
                <w:sz w:val="20"/>
                <w:szCs w:val="20"/>
              </w:rPr>
              <w:t xml:space="preserve">nufacturer </w:t>
            </w:r>
            <w:r w:rsidR="008B7E5F" w:rsidRPr="009F1312">
              <w:rPr>
                <w:rFonts w:ascii="Times New Roman" w:hAnsi="Times New Roman" w:cs="Times New Roman"/>
                <w:i/>
                <w:color w:val="0070C0"/>
                <w:sz w:val="20"/>
                <w:szCs w:val="20"/>
              </w:rPr>
              <w:t>n</w:t>
            </w:r>
            <w:r w:rsidR="00E77567" w:rsidRPr="009F1312">
              <w:rPr>
                <w:rFonts w:ascii="Times New Roman" w:hAnsi="Times New Roman" w:cs="Times New Roman"/>
                <w:i/>
                <w:color w:val="0070C0"/>
                <w:sz w:val="20"/>
                <w:szCs w:val="20"/>
              </w:rPr>
              <w:t>ame</w:t>
            </w:r>
            <w:r w:rsidR="003C4C13" w:rsidRPr="009F1312">
              <w:rPr>
                <w:rFonts w:ascii="Times New Roman" w:hAnsi="Times New Roman" w:cs="Times New Roman"/>
                <w:i/>
                <w:color w:val="0070C0"/>
                <w:sz w:val="20"/>
                <w:szCs w:val="20"/>
              </w:rPr>
              <w:t xml:space="preserve"> </w:t>
            </w:r>
            <w:r w:rsidR="00886CE9" w:rsidRPr="009F1312">
              <w:rPr>
                <w:rFonts w:ascii="Times New Roman" w:hAnsi="Times New Roman" w:cs="Times New Roman"/>
                <w:i/>
                <w:color w:val="0070C0"/>
                <w:sz w:val="20"/>
                <w:szCs w:val="20"/>
              </w:rPr>
              <w:t xml:space="preserve">as appears in </w:t>
            </w:r>
            <w:r w:rsidR="003C4C13" w:rsidRPr="009F1312">
              <w:rPr>
                <w:rFonts w:ascii="Times New Roman" w:hAnsi="Times New Roman" w:cs="Times New Roman"/>
                <w:i/>
                <w:color w:val="0070C0"/>
                <w:sz w:val="20"/>
                <w:szCs w:val="20"/>
              </w:rPr>
              <w:t>the FSB Report</w:t>
            </w:r>
          </w:p>
        </w:tc>
      </w:tr>
      <w:tr w:rsidR="007C24AE" w14:paraId="3ABEE330" w14:textId="77777777" w:rsidTr="009F1312">
        <w:trPr>
          <w:trHeight w:val="350"/>
        </w:trPr>
        <w:tc>
          <w:tcPr>
            <w:tcW w:w="2065" w:type="dxa"/>
          </w:tcPr>
          <w:p w14:paraId="27E67F07" w14:textId="77777777" w:rsidR="007C24AE" w:rsidRPr="00654E73" w:rsidRDefault="007C24AE" w:rsidP="007C24AE">
            <w:pPr>
              <w:pStyle w:val="Header"/>
              <w:rPr>
                <w:b/>
              </w:rPr>
            </w:pPr>
            <w:r w:rsidRPr="00654E73">
              <w:rPr>
                <w:b/>
              </w:rPr>
              <w:t>Model:</w:t>
            </w:r>
          </w:p>
        </w:tc>
        <w:tc>
          <w:tcPr>
            <w:tcW w:w="7285" w:type="dxa"/>
          </w:tcPr>
          <w:p w14:paraId="50A3E617" w14:textId="77777777" w:rsidR="007C24AE" w:rsidRPr="009F1312" w:rsidRDefault="00E77567">
            <w:pPr>
              <w:pStyle w:val="Header"/>
              <w:rPr>
                <w:rFonts w:ascii="Times New Roman" w:hAnsi="Times New Roman" w:cs="Times New Roman"/>
                <w:i/>
                <w:color w:val="0070C0"/>
              </w:rPr>
            </w:pPr>
            <w:r w:rsidRPr="009F1312">
              <w:rPr>
                <w:rFonts w:ascii="Times New Roman" w:hAnsi="Times New Roman" w:cs="Times New Roman"/>
                <w:i/>
                <w:color w:val="0070C0"/>
                <w:sz w:val="20"/>
                <w:szCs w:val="20"/>
              </w:rPr>
              <w:t>Enter aircraf</w:t>
            </w:r>
            <w:r w:rsidR="008B7E5F" w:rsidRPr="009F1312">
              <w:rPr>
                <w:rFonts w:ascii="Times New Roman" w:hAnsi="Times New Roman" w:cs="Times New Roman"/>
                <w:i/>
                <w:color w:val="0070C0"/>
                <w:sz w:val="20"/>
                <w:szCs w:val="20"/>
              </w:rPr>
              <w:t>t model</w:t>
            </w:r>
            <w:r w:rsidR="003C4C13" w:rsidRPr="009F1312">
              <w:rPr>
                <w:rFonts w:ascii="Times New Roman" w:hAnsi="Times New Roman" w:cs="Times New Roman"/>
                <w:i/>
                <w:color w:val="0070C0"/>
                <w:sz w:val="20"/>
                <w:szCs w:val="20"/>
              </w:rPr>
              <w:t xml:space="preserve"> </w:t>
            </w:r>
            <w:r w:rsidR="00886CE9" w:rsidRPr="009F1312">
              <w:rPr>
                <w:rFonts w:ascii="Times New Roman" w:hAnsi="Times New Roman" w:cs="Times New Roman"/>
                <w:i/>
                <w:color w:val="0070C0"/>
                <w:sz w:val="20"/>
                <w:szCs w:val="20"/>
              </w:rPr>
              <w:t>as appears</w:t>
            </w:r>
            <w:r w:rsidR="003C4C13" w:rsidRPr="009F1312">
              <w:rPr>
                <w:rFonts w:ascii="Times New Roman" w:hAnsi="Times New Roman" w:cs="Times New Roman"/>
                <w:i/>
                <w:color w:val="0070C0"/>
                <w:sz w:val="20"/>
                <w:szCs w:val="20"/>
              </w:rPr>
              <w:t xml:space="preserve"> in FSB Report as TCDS Identifier</w:t>
            </w:r>
          </w:p>
        </w:tc>
      </w:tr>
      <w:tr w:rsidR="007C24AE" w14:paraId="515A26E8" w14:textId="77777777" w:rsidTr="009F1312">
        <w:trPr>
          <w:trHeight w:val="350"/>
        </w:trPr>
        <w:tc>
          <w:tcPr>
            <w:tcW w:w="2065" w:type="dxa"/>
          </w:tcPr>
          <w:p w14:paraId="481E7251" w14:textId="77777777" w:rsidR="007C24AE" w:rsidRPr="00654E73" w:rsidRDefault="007C24AE" w:rsidP="007C24AE">
            <w:pPr>
              <w:pStyle w:val="Header"/>
              <w:rPr>
                <w:b/>
              </w:rPr>
            </w:pPr>
            <w:r w:rsidRPr="00654E73">
              <w:rPr>
                <w:b/>
              </w:rPr>
              <w:t>Series:</w:t>
            </w:r>
          </w:p>
        </w:tc>
        <w:tc>
          <w:tcPr>
            <w:tcW w:w="7285" w:type="dxa"/>
          </w:tcPr>
          <w:p w14:paraId="53146B03" w14:textId="77777777" w:rsidR="007C24AE" w:rsidRPr="009F1312" w:rsidRDefault="007967DF">
            <w:pPr>
              <w:pStyle w:val="Header"/>
              <w:rPr>
                <w:rFonts w:ascii="Times New Roman" w:hAnsi="Times New Roman" w:cs="Times New Roman"/>
                <w:i/>
                <w:color w:val="0070C0"/>
              </w:rPr>
            </w:pPr>
            <w:r w:rsidRPr="009F1312">
              <w:rPr>
                <w:rFonts w:ascii="Times New Roman" w:hAnsi="Times New Roman" w:cs="Times New Roman"/>
                <w:i/>
                <w:color w:val="0070C0"/>
                <w:sz w:val="20"/>
                <w:szCs w:val="20"/>
              </w:rPr>
              <w:t>Enter aircraft series</w:t>
            </w:r>
            <w:r w:rsidR="003C4C13" w:rsidRPr="009F1312">
              <w:rPr>
                <w:rFonts w:ascii="Times New Roman" w:hAnsi="Times New Roman" w:cs="Times New Roman"/>
                <w:i/>
                <w:color w:val="0070C0"/>
                <w:sz w:val="20"/>
                <w:szCs w:val="20"/>
              </w:rPr>
              <w:t xml:space="preserve"> </w:t>
            </w:r>
            <w:r w:rsidR="00886CE9" w:rsidRPr="009F1312">
              <w:rPr>
                <w:rFonts w:ascii="Times New Roman" w:hAnsi="Times New Roman" w:cs="Times New Roman"/>
                <w:i/>
                <w:color w:val="0070C0"/>
                <w:sz w:val="20"/>
                <w:szCs w:val="20"/>
              </w:rPr>
              <w:t xml:space="preserve">as appears </w:t>
            </w:r>
            <w:r w:rsidR="003C4C13" w:rsidRPr="009F1312">
              <w:rPr>
                <w:rFonts w:ascii="Times New Roman" w:hAnsi="Times New Roman" w:cs="Times New Roman"/>
                <w:i/>
                <w:color w:val="0070C0"/>
                <w:sz w:val="20"/>
                <w:szCs w:val="20"/>
              </w:rPr>
              <w:t>in the FSB report</w:t>
            </w:r>
            <w:r w:rsidR="00886CE9" w:rsidRPr="009F1312">
              <w:rPr>
                <w:rFonts w:ascii="Times New Roman" w:hAnsi="Times New Roman" w:cs="Times New Roman"/>
                <w:i/>
                <w:color w:val="0070C0"/>
                <w:sz w:val="20"/>
                <w:szCs w:val="20"/>
              </w:rPr>
              <w:t xml:space="preserve"> if applicable</w:t>
            </w:r>
          </w:p>
        </w:tc>
      </w:tr>
      <w:tr w:rsidR="007C24AE" w14:paraId="5F7309A9" w14:textId="77777777" w:rsidTr="009F1312">
        <w:tc>
          <w:tcPr>
            <w:tcW w:w="2065" w:type="dxa"/>
          </w:tcPr>
          <w:p w14:paraId="0A9383CD" w14:textId="77777777" w:rsidR="007C24AE" w:rsidRPr="00654E73" w:rsidRDefault="00A23575">
            <w:pPr>
              <w:pStyle w:val="Header"/>
              <w:rPr>
                <w:b/>
              </w:rPr>
            </w:pPr>
            <w:r>
              <w:rPr>
                <w:b/>
              </w:rPr>
              <w:t>Marketing</w:t>
            </w:r>
            <w:r w:rsidRPr="00654E73">
              <w:rPr>
                <w:b/>
              </w:rPr>
              <w:t xml:space="preserve"> </w:t>
            </w:r>
            <w:r w:rsidR="007C24AE" w:rsidRPr="00654E73">
              <w:rPr>
                <w:b/>
              </w:rPr>
              <w:t>Name:</w:t>
            </w:r>
          </w:p>
        </w:tc>
        <w:tc>
          <w:tcPr>
            <w:tcW w:w="7285" w:type="dxa"/>
          </w:tcPr>
          <w:p w14:paraId="58340A11" w14:textId="77777777" w:rsidR="007C24AE" w:rsidRPr="009F1312" w:rsidRDefault="006467BF">
            <w:pPr>
              <w:pStyle w:val="Header"/>
              <w:rPr>
                <w:rFonts w:ascii="Times New Roman" w:hAnsi="Times New Roman" w:cs="Times New Roman"/>
                <w:i/>
                <w:color w:val="0070C0"/>
              </w:rPr>
            </w:pPr>
            <w:r w:rsidRPr="009F1312">
              <w:rPr>
                <w:rFonts w:ascii="Times New Roman" w:hAnsi="Times New Roman" w:cs="Times New Roman"/>
                <w:i/>
                <w:color w:val="0070C0"/>
                <w:sz w:val="20"/>
                <w:szCs w:val="20"/>
              </w:rPr>
              <w:t xml:space="preserve">Enter aircraft </w:t>
            </w:r>
            <w:r w:rsidR="00A23575" w:rsidRPr="009F1312">
              <w:rPr>
                <w:rFonts w:ascii="Times New Roman" w:hAnsi="Times New Roman" w:cs="Times New Roman"/>
                <w:i/>
                <w:color w:val="0070C0"/>
                <w:sz w:val="20"/>
                <w:szCs w:val="20"/>
              </w:rPr>
              <w:t xml:space="preserve">marketing </w:t>
            </w:r>
            <w:r w:rsidRPr="009F1312">
              <w:rPr>
                <w:rFonts w:ascii="Times New Roman" w:hAnsi="Times New Roman" w:cs="Times New Roman"/>
                <w:i/>
                <w:color w:val="0070C0"/>
                <w:sz w:val="20"/>
                <w:szCs w:val="20"/>
              </w:rPr>
              <w:t>name</w:t>
            </w:r>
            <w:r w:rsidR="003C4C13" w:rsidRPr="009F1312">
              <w:rPr>
                <w:rFonts w:ascii="Times New Roman" w:hAnsi="Times New Roman" w:cs="Times New Roman"/>
                <w:i/>
                <w:color w:val="0070C0"/>
                <w:sz w:val="20"/>
                <w:szCs w:val="20"/>
              </w:rPr>
              <w:t xml:space="preserve"> </w:t>
            </w:r>
            <w:r w:rsidR="00886CE9" w:rsidRPr="009F1312">
              <w:rPr>
                <w:rFonts w:ascii="Times New Roman" w:hAnsi="Times New Roman" w:cs="Times New Roman"/>
                <w:i/>
                <w:color w:val="0070C0"/>
                <w:sz w:val="20"/>
                <w:szCs w:val="20"/>
              </w:rPr>
              <w:t xml:space="preserve">as appears </w:t>
            </w:r>
            <w:r w:rsidR="003C4C13" w:rsidRPr="009F1312">
              <w:rPr>
                <w:rFonts w:ascii="Times New Roman" w:hAnsi="Times New Roman" w:cs="Times New Roman"/>
                <w:i/>
                <w:color w:val="0070C0"/>
                <w:sz w:val="20"/>
                <w:szCs w:val="20"/>
              </w:rPr>
              <w:t xml:space="preserve">in FSB Report </w:t>
            </w:r>
            <w:r w:rsidR="004E4456" w:rsidRPr="009F1312">
              <w:rPr>
                <w:rFonts w:ascii="Times New Roman" w:hAnsi="Times New Roman" w:cs="Times New Roman"/>
                <w:i/>
                <w:color w:val="0070C0"/>
                <w:sz w:val="20"/>
                <w:szCs w:val="20"/>
              </w:rPr>
              <w:t>and any additional marketing names that may apply to the ASOC.</w:t>
            </w:r>
            <w:r w:rsidR="004E58C7" w:rsidRPr="009F1312">
              <w:rPr>
                <w:rFonts w:ascii="Times New Roman" w:hAnsi="Times New Roman" w:cs="Times New Roman"/>
                <w:i/>
                <w:color w:val="0070C0"/>
                <w:sz w:val="20"/>
                <w:szCs w:val="20"/>
              </w:rPr>
              <w:t xml:space="preserve"> </w:t>
            </w:r>
          </w:p>
        </w:tc>
      </w:tr>
    </w:tbl>
    <w:p w14:paraId="5B469047" w14:textId="77777777" w:rsidR="003F2A8D" w:rsidRDefault="003F2A8D" w:rsidP="00B06886">
      <w:pPr>
        <w:rPr>
          <w:b/>
        </w:rPr>
      </w:pPr>
    </w:p>
    <w:p w14:paraId="3D19E59C" w14:textId="77777777" w:rsidR="00711500" w:rsidRDefault="00B06886" w:rsidP="00B06886">
      <w:pPr>
        <w:rPr>
          <w:b/>
        </w:rPr>
      </w:pPr>
      <w:r w:rsidRPr="00CD1F7F">
        <w:rPr>
          <w:b/>
        </w:rPr>
        <w:t xml:space="preserve">Section </w:t>
      </w:r>
      <w:r w:rsidR="003F2A8D">
        <w:rPr>
          <w:b/>
        </w:rPr>
        <w:t>1</w:t>
      </w:r>
      <w:r w:rsidRPr="008A43D2">
        <w:rPr>
          <w:b/>
        </w:rPr>
        <w:t>|</w:t>
      </w:r>
      <w:r>
        <w:rPr>
          <w:b/>
        </w:rPr>
        <w:t xml:space="preserve"> A</w:t>
      </w:r>
      <w:r w:rsidRPr="00CD1F7F">
        <w:rPr>
          <w:b/>
        </w:rPr>
        <w:t xml:space="preserve">SOC </w:t>
      </w:r>
      <w:r w:rsidR="000B3466">
        <w:rPr>
          <w:b/>
        </w:rPr>
        <w:t>Validation</w:t>
      </w:r>
    </w:p>
    <w:p w14:paraId="258A6824" w14:textId="77777777" w:rsidR="00711500" w:rsidRPr="009F1312" w:rsidRDefault="00711500" w:rsidP="00711500">
      <w:pPr>
        <w:pStyle w:val="Header"/>
        <w:rPr>
          <w:rFonts w:ascii="Times New Roman" w:hAnsi="Times New Roman" w:cs="Times New Roman"/>
          <w:b/>
          <w:i/>
          <w:color w:val="0070C0"/>
          <w:sz w:val="20"/>
          <w:szCs w:val="20"/>
        </w:rPr>
      </w:pPr>
      <w:r w:rsidRPr="009F1312">
        <w:rPr>
          <w:rFonts w:ascii="Times New Roman" w:hAnsi="Times New Roman" w:cs="Times New Roman"/>
          <w:b/>
          <w:i/>
          <w:color w:val="0070C0"/>
          <w:sz w:val="20"/>
          <w:szCs w:val="20"/>
        </w:rPr>
        <w:t>I</w:t>
      </w:r>
      <w:r w:rsidR="00DF71BE" w:rsidRPr="009F1312">
        <w:rPr>
          <w:rFonts w:ascii="Times New Roman" w:hAnsi="Times New Roman" w:cs="Times New Roman"/>
          <w:b/>
          <w:i/>
          <w:color w:val="0070C0"/>
          <w:sz w:val="20"/>
          <w:szCs w:val="20"/>
        </w:rPr>
        <w:t xml:space="preserve">nstructions for </w:t>
      </w:r>
      <w:r w:rsidR="00A66156" w:rsidRPr="009F1312">
        <w:rPr>
          <w:rFonts w:ascii="Times New Roman" w:hAnsi="Times New Roman" w:cs="Times New Roman"/>
          <w:b/>
          <w:i/>
          <w:color w:val="0070C0"/>
          <w:sz w:val="20"/>
          <w:szCs w:val="20"/>
        </w:rPr>
        <w:t>Section 1</w:t>
      </w:r>
    </w:p>
    <w:p w14:paraId="49C9F815" w14:textId="77777777" w:rsidR="00711500" w:rsidRPr="009F1312" w:rsidRDefault="001C1B4C" w:rsidP="00711500">
      <w:pPr>
        <w:rPr>
          <w:rFonts w:ascii="Times New Roman" w:hAnsi="Times New Roman" w:cs="Times New Roman"/>
          <w:i/>
          <w:color w:val="4472C4" w:themeColor="accent1"/>
          <w:sz w:val="20"/>
          <w:szCs w:val="20"/>
        </w:rPr>
      </w:pPr>
      <w:r w:rsidRPr="009F1312">
        <w:rPr>
          <w:rFonts w:ascii="Times New Roman" w:hAnsi="Times New Roman" w:cs="Times New Roman"/>
          <w:i/>
          <w:color w:val="0070C0"/>
          <w:sz w:val="20"/>
          <w:szCs w:val="20"/>
        </w:rPr>
        <w:t>This section provides the signature</w:t>
      </w:r>
      <w:r w:rsidR="009554B8" w:rsidRPr="009F1312">
        <w:rPr>
          <w:rFonts w:ascii="Times New Roman" w:hAnsi="Times New Roman" w:cs="Times New Roman"/>
          <w:i/>
          <w:color w:val="0070C0"/>
          <w:sz w:val="20"/>
          <w:szCs w:val="20"/>
        </w:rPr>
        <w:t>s</w:t>
      </w:r>
      <w:r w:rsidRPr="009F1312">
        <w:rPr>
          <w:rFonts w:ascii="Times New Roman" w:hAnsi="Times New Roman" w:cs="Times New Roman"/>
          <w:i/>
          <w:color w:val="0070C0"/>
          <w:sz w:val="20"/>
          <w:szCs w:val="20"/>
        </w:rPr>
        <w:t xml:space="preserve"> required to make this ASOC valid for use in certain FAA operational approval applications.  </w:t>
      </w:r>
      <w:r w:rsidR="00711500" w:rsidRPr="009F1312">
        <w:rPr>
          <w:rFonts w:ascii="Times New Roman" w:hAnsi="Times New Roman" w:cs="Times New Roman"/>
          <w:i/>
          <w:color w:val="0070C0"/>
          <w:sz w:val="20"/>
          <w:szCs w:val="20"/>
        </w:rPr>
        <w:t xml:space="preserve">The FAA </w:t>
      </w:r>
      <w:r w:rsidR="00A23575" w:rsidRPr="009F1312">
        <w:rPr>
          <w:rFonts w:ascii="Times New Roman" w:hAnsi="Times New Roman" w:cs="Times New Roman"/>
          <w:i/>
          <w:color w:val="0070C0"/>
          <w:sz w:val="20"/>
          <w:szCs w:val="20"/>
        </w:rPr>
        <w:t xml:space="preserve">signs the ASOC </w:t>
      </w:r>
      <w:r w:rsidRPr="009F1312">
        <w:rPr>
          <w:rFonts w:ascii="Times New Roman" w:hAnsi="Times New Roman" w:cs="Times New Roman"/>
          <w:i/>
          <w:color w:val="0070C0"/>
          <w:sz w:val="20"/>
          <w:szCs w:val="20"/>
        </w:rPr>
        <w:t xml:space="preserve">after reviewing an ASOC application provided by the aircraft manufacturer. </w:t>
      </w:r>
      <w:r w:rsidR="00711500" w:rsidRPr="009F1312">
        <w:rPr>
          <w:rFonts w:ascii="Times New Roman" w:hAnsi="Times New Roman" w:cs="Times New Roman"/>
          <w:i/>
          <w:color w:val="0070C0"/>
          <w:sz w:val="20"/>
          <w:szCs w:val="20"/>
        </w:rPr>
        <w:t xml:space="preserve">Aircraft manufacturers </w:t>
      </w:r>
      <w:r w:rsidR="00A23575" w:rsidRPr="009F1312">
        <w:rPr>
          <w:rFonts w:ascii="Times New Roman" w:hAnsi="Times New Roman" w:cs="Times New Roman"/>
          <w:i/>
          <w:color w:val="0070C0"/>
          <w:sz w:val="20"/>
          <w:szCs w:val="20"/>
        </w:rPr>
        <w:t>sign</w:t>
      </w:r>
      <w:r w:rsidR="00753694">
        <w:rPr>
          <w:rFonts w:ascii="Times New Roman" w:hAnsi="Times New Roman" w:cs="Times New Roman"/>
          <w:i/>
          <w:color w:val="0070C0"/>
          <w:sz w:val="20"/>
          <w:szCs w:val="20"/>
        </w:rPr>
        <w:t xml:space="preserve"> the ASOC</w:t>
      </w:r>
      <w:r w:rsidR="00A23575" w:rsidRPr="009F1312">
        <w:rPr>
          <w:rFonts w:ascii="Times New Roman" w:hAnsi="Times New Roman" w:cs="Times New Roman"/>
          <w:i/>
          <w:color w:val="0070C0"/>
          <w:sz w:val="20"/>
          <w:szCs w:val="20"/>
        </w:rPr>
        <w:t xml:space="preserve"> </w:t>
      </w:r>
      <w:r w:rsidR="00753694">
        <w:rPr>
          <w:rFonts w:ascii="Times New Roman" w:hAnsi="Times New Roman" w:cs="Times New Roman"/>
          <w:i/>
          <w:color w:val="0070C0"/>
          <w:sz w:val="20"/>
          <w:szCs w:val="20"/>
        </w:rPr>
        <w:t xml:space="preserve">when </w:t>
      </w:r>
      <w:r w:rsidR="004D28D5" w:rsidRPr="009F1312">
        <w:rPr>
          <w:rFonts w:ascii="Times New Roman" w:hAnsi="Times New Roman" w:cs="Times New Roman"/>
          <w:bCs/>
          <w:i/>
          <w:color w:val="4472C4" w:themeColor="accent1"/>
          <w:sz w:val="20"/>
          <w:szCs w:val="20"/>
        </w:rPr>
        <w:t>providing an ASOC to an operator</w:t>
      </w:r>
      <w:r w:rsidR="00400B08" w:rsidRPr="009F1312">
        <w:rPr>
          <w:rFonts w:ascii="Times New Roman" w:hAnsi="Times New Roman" w:cs="Times New Roman"/>
          <w:bCs/>
          <w:i/>
          <w:color w:val="4472C4" w:themeColor="accent1"/>
          <w:sz w:val="20"/>
          <w:szCs w:val="20"/>
        </w:rPr>
        <w:t>.</w:t>
      </w:r>
      <w:r w:rsidR="004D28D5" w:rsidRPr="009F1312">
        <w:rPr>
          <w:rFonts w:ascii="Times New Roman" w:hAnsi="Times New Roman" w:cs="Times New Roman"/>
          <w:bCs/>
          <w:i/>
          <w:color w:val="4472C4" w:themeColor="accent1"/>
          <w:sz w:val="20"/>
          <w:szCs w:val="20"/>
        </w:rPr>
        <w:t xml:space="preserve"> </w:t>
      </w:r>
    </w:p>
    <w:p w14:paraId="643F10A6" w14:textId="77777777" w:rsidR="00280069" w:rsidRPr="009F1312" w:rsidRDefault="00055B3B" w:rsidP="00B06886">
      <w:pPr>
        <w:rPr>
          <w:rFonts w:ascii="Calibri" w:hAnsi="Calibri" w:cs="Times New Roman"/>
          <w:sz w:val="22"/>
        </w:rPr>
      </w:pPr>
      <w:r w:rsidRPr="009F1312">
        <w:rPr>
          <w:rFonts w:ascii="Calibri" w:hAnsi="Calibri" w:cs="Times New Roman"/>
          <w:sz w:val="22"/>
        </w:rPr>
        <w:t xml:space="preserve">FAA and aircraft manufacturer signatures are required to </w:t>
      </w:r>
      <w:r w:rsidR="00074718" w:rsidRPr="009F1312">
        <w:rPr>
          <w:rFonts w:ascii="Calibri" w:hAnsi="Calibri" w:cs="Times New Roman"/>
          <w:sz w:val="22"/>
        </w:rPr>
        <w:t xml:space="preserve">validate </w:t>
      </w:r>
      <w:r w:rsidRPr="009F1312">
        <w:rPr>
          <w:rFonts w:ascii="Calibri" w:hAnsi="Calibri" w:cs="Times New Roman"/>
          <w:sz w:val="22"/>
        </w:rPr>
        <w:t>this ASOC</w:t>
      </w:r>
      <w:r w:rsidR="00074718" w:rsidRPr="009F1312">
        <w:rPr>
          <w:rFonts w:ascii="Calibri" w:hAnsi="Calibri" w:cs="Times New Roman"/>
          <w:sz w:val="22"/>
        </w:rPr>
        <w:t>.</w:t>
      </w:r>
      <w:r w:rsidRPr="009F1312">
        <w:rPr>
          <w:rFonts w:ascii="Calibri" w:hAnsi="Calibri" w:cs="Times New Roman"/>
          <w:sz w:val="22"/>
        </w:rPr>
        <w:t xml:space="preserve"> </w:t>
      </w:r>
    </w:p>
    <w:p w14:paraId="626E9408" w14:textId="77777777" w:rsidR="00792282" w:rsidRPr="00711500" w:rsidRDefault="00792282" w:rsidP="00B06886"/>
    <w:tbl>
      <w:tblPr>
        <w:tblW w:w="927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94"/>
        <w:gridCol w:w="4336"/>
        <w:gridCol w:w="1440"/>
      </w:tblGrid>
      <w:tr w:rsidR="00B06886" w:rsidRPr="00E829F4" w14:paraId="6185EE7E" w14:textId="77777777" w:rsidTr="00A66156">
        <w:trPr>
          <w:trHeight w:val="400"/>
          <w:jc w:val="center"/>
        </w:trPr>
        <w:tc>
          <w:tcPr>
            <w:tcW w:w="9270" w:type="dxa"/>
            <w:gridSpan w:val="3"/>
            <w:tcBorders>
              <w:top w:val="single" w:sz="16" w:space="0" w:color="000000"/>
              <w:left w:val="single" w:sz="16" w:space="0" w:color="000000"/>
              <w:bottom w:val="single" w:sz="16" w:space="0" w:color="000000"/>
              <w:right w:val="single" w:sz="16" w:space="0" w:color="000000"/>
            </w:tcBorders>
            <w:shd w:val="clear" w:color="auto" w:fill="auto"/>
            <w:tcMar>
              <w:top w:w="0" w:type="dxa"/>
              <w:left w:w="100" w:type="dxa"/>
              <w:bottom w:w="0" w:type="dxa"/>
              <w:right w:w="460" w:type="dxa"/>
            </w:tcMar>
            <w:vAlign w:val="center"/>
          </w:tcPr>
          <w:p w14:paraId="4731EE0B" w14:textId="77777777" w:rsidR="00B06886" w:rsidRPr="00E829F4" w:rsidRDefault="00B06886">
            <w:pPr>
              <w:pStyle w:val="TableStyle2"/>
              <w:spacing w:before="60" w:after="60" w:line="276" w:lineRule="auto"/>
              <w:ind w:right="360"/>
              <w:jc w:val="center"/>
              <w:rPr>
                <w:rFonts w:ascii="Calibri" w:hAnsi="Calibri" w:cs="Calibri"/>
              </w:rPr>
            </w:pPr>
            <w:r w:rsidRPr="00E829F4">
              <w:rPr>
                <w:rFonts w:ascii="Calibri" w:hAnsi="Calibri" w:cs="Calibri"/>
                <w:sz w:val="22"/>
                <w:szCs w:val="22"/>
              </w:rPr>
              <w:t>Federal Aviation Administration (FAA)</w:t>
            </w:r>
            <w:r w:rsidR="00280069">
              <w:rPr>
                <w:rFonts w:ascii="Calibri" w:hAnsi="Calibri" w:cs="Calibri"/>
                <w:sz w:val="22"/>
                <w:szCs w:val="22"/>
              </w:rPr>
              <w:t xml:space="preserve"> Acceptance</w:t>
            </w:r>
          </w:p>
        </w:tc>
      </w:tr>
      <w:tr w:rsidR="00B06886" w:rsidRPr="00E829F4" w14:paraId="3D38174B" w14:textId="77777777" w:rsidTr="00A66156">
        <w:trPr>
          <w:trHeight w:val="1018"/>
          <w:jc w:val="center"/>
        </w:trPr>
        <w:tc>
          <w:tcPr>
            <w:tcW w:w="349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100" w:type="dxa"/>
              <w:bottom w:w="0" w:type="dxa"/>
              <w:right w:w="460" w:type="dxa"/>
            </w:tcMar>
          </w:tcPr>
          <w:p w14:paraId="6A1B3116" w14:textId="77777777" w:rsidR="00B06886" w:rsidRPr="00E829F4" w:rsidRDefault="00B06886" w:rsidP="00A66156">
            <w:pPr>
              <w:pStyle w:val="TableStyle2"/>
              <w:spacing w:before="60" w:after="60" w:line="276" w:lineRule="auto"/>
              <w:ind w:right="360"/>
              <w:rPr>
                <w:rFonts w:ascii="Calibri" w:hAnsi="Calibri" w:cs="Calibri"/>
              </w:rPr>
            </w:pPr>
            <w:r w:rsidRPr="00E829F4">
              <w:rPr>
                <w:rFonts w:ascii="Calibri" w:hAnsi="Calibri" w:cs="Calibri"/>
                <w:sz w:val="22"/>
                <w:szCs w:val="22"/>
              </w:rPr>
              <w:t>Name/Title:</w:t>
            </w:r>
          </w:p>
          <w:p w14:paraId="3037069D" w14:textId="77777777" w:rsidR="00B06886" w:rsidRPr="00E829F4" w:rsidRDefault="00B06886" w:rsidP="00A66156">
            <w:pPr>
              <w:pStyle w:val="TableStyle2"/>
              <w:spacing w:before="60" w:after="60" w:line="276" w:lineRule="auto"/>
              <w:ind w:right="360"/>
              <w:rPr>
                <w:rFonts w:ascii="Calibri" w:hAnsi="Calibri" w:cs="Calibri"/>
              </w:rPr>
            </w:pPr>
          </w:p>
        </w:tc>
        <w:tc>
          <w:tcPr>
            <w:tcW w:w="433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100" w:type="dxa"/>
              <w:bottom w:w="0" w:type="dxa"/>
              <w:right w:w="460" w:type="dxa"/>
            </w:tcMar>
          </w:tcPr>
          <w:p w14:paraId="4A0584E9" w14:textId="77777777" w:rsidR="00B06886" w:rsidRPr="00E829F4" w:rsidRDefault="00B06886" w:rsidP="00A66156">
            <w:pPr>
              <w:pStyle w:val="TableStyle2"/>
              <w:spacing w:before="60" w:after="60" w:line="276" w:lineRule="auto"/>
              <w:ind w:right="360"/>
              <w:rPr>
                <w:rFonts w:ascii="Calibri" w:hAnsi="Calibri" w:cs="Calibri"/>
              </w:rPr>
            </w:pPr>
            <w:r w:rsidRPr="00E829F4">
              <w:rPr>
                <w:rFonts w:ascii="Calibri" w:hAnsi="Calibri" w:cs="Calibri"/>
                <w:sz w:val="22"/>
                <w:szCs w:val="22"/>
              </w:rPr>
              <w:t>Signature:</w:t>
            </w:r>
          </w:p>
        </w:tc>
        <w:tc>
          <w:tcPr>
            <w:tcW w:w="144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100" w:type="dxa"/>
              <w:bottom w:w="0" w:type="dxa"/>
              <w:right w:w="460" w:type="dxa"/>
            </w:tcMar>
          </w:tcPr>
          <w:p w14:paraId="50C8AA3F" w14:textId="77777777" w:rsidR="00B06886" w:rsidRPr="00E829F4" w:rsidRDefault="00B06886" w:rsidP="00A66156">
            <w:pPr>
              <w:pStyle w:val="TableStyle2"/>
              <w:spacing w:before="60" w:after="60" w:line="276" w:lineRule="auto"/>
              <w:ind w:right="360"/>
              <w:rPr>
                <w:rFonts w:ascii="Calibri" w:hAnsi="Calibri" w:cs="Calibri"/>
              </w:rPr>
            </w:pPr>
            <w:r w:rsidRPr="00E829F4">
              <w:rPr>
                <w:rFonts w:ascii="Calibri" w:hAnsi="Calibri" w:cs="Calibri"/>
                <w:sz w:val="22"/>
                <w:szCs w:val="22"/>
              </w:rPr>
              <w:t>Date:</w:t>
            </w:r>
          </w:p>
        </w:tc>
      </w:tr>
    </w:tbl>
    <w:p w14:paraId="2BE25B02" w14:textId="77777777" w:rsidR="00B06886" w:rsidRDefault="002012C0" w:rsidP="00B06886">
      <w:pPr>
        <w:rPr>
          <w:i/>
          <w:sz w:val="22"/>
        </w:rPr>
      </w:pPr>
      <w:r w:rsidRPr="009F1312">
        <w:rPr>
          <w:i/>
          <w:sz w:val="22"/>
        </w:rPr>
        <w:t xml:space="preserve">This signature indicates </w:t>
      </w:r>
      <w:r w:rsidR="00B06886" w:rsidRPr="009F1312">
        <w:rPr>
          <w:i/>
          <w:sz w:val="22"/>
        </w:rPr>
        <w:t>FAA</w:t>
      </w:r>
      <w:r w:rsidR="00A23575" w:rsidRPr="009F1312">
        <w:rPr>
          <w:i/>
          <w:sz w:val="22"/>
        </w:rPr>
        <w:t xml:space="preserve"> policy experts have </w:t>
      </w:r>
      <w:r w:rsidR="00B06886" w:rsidRPr="009F1312">
        <w:rPr>
          <w:i/>
          <w:sz w:val="22"/>
        </w:rPr>
        <w:t xml:space="preserve">reviewed </w:t>
      </w:r>
      <w:r w:rsidR="00055B3B" w:rsidRPr="009F1312">
        <w:rPr>
          <w:i/>
          <w:sz w:val="22"/>
        </w:rPr>
        <w:t xml:space="preserve">the aircraft </w:t>
      </w:r>
      <w:r w:rsidRPr="009F1312">
        <w:rPr>
          <w:i/>
          <w:sz w:val="22"/>
        </w:rPr>
        <w:t xml:space="preserve">AFM(S) </w:t>
      </w:r>
      <w:r w:rsidR="00A23575" w:rsidRPr="009F1312">
        <w:rPr>
          <w:i/>
          <w:sz w:val="22"/>
        </w:rPr>
        <w:t>and accept</w:t>
      </w:r>
      <w:r w:rsidR="00055B3B" w:rsidRPr="009F1312">
        <w:rPr>
          <w:i/>
          <w:sz w:val="22"/>
        </w:rPr>
        <w:t xml:space="preserve"> the information in this ASOC is accurate</w:t>
      </w:r>
      <w:r w:rsidR="00F5623B">
        <w:rPr>
          <w:i/>
          <w:sz w:val="22"/>
        </w:rPr>
        <w:t xml:space="preserve">. FAA policy experts have also found the process by which an aircraft manufacturer determines </w:t>
      </w:r>
      <w:r w:rsidR="0048696F">
        <w:rPr>
          <w:i/>
          <w:sz w:val="22"/>
        </w:rPr>
        <w:t xml:space="preserve">aircraft </w:t>
      </w:r>
      <w:r w:rsidR="00F5623B">
        <w:rPr>
          <w:i/>
          <w:sz w:val="22"/>
        </w:rPr>
        <w:t xml:space="preserve">conformity </w:t>
      </w:r>
      <w:r w:rsidR="0048696F">
        <w:rPr>
          <w:i/>
          <w:sz w:val="22"/>
        </w:rPr>
        <w:t xml:space="preserve">to </w:t>
      </w:r>
      <w:r w:rsidR="00753694">
        <w:rPr>
          <w:i/>
          <w:sz w:val="22"/>
        </w:rPr>
        <w:t>the ASOC</w:t>
      </w:r>
      <w:r w:rsidR="00F5623B">
        <w:rPr>
          <w:i/>
          <w:sz w:val="22"/>
        </w:rPr>
        <w:t xml:space="preserve"> </w:t>
      </w:r>
      <w:r w:rsidR="00753694">
        <w:rPr>
          <w:i/>
          <w:sz w:val="22"/>
        </w:rPr>
        <w:t>acceptable</w:t>
      </w:r>
      <w:r w:rsidR="00055B3B" w:rsidRPr="009F1312">
        <w:rPr>
          <w:i/>
          <w:sz w:val="22"/>
        </w:rPr>
        <w:t xml:space="preserve">. </w:t>
      </w:r>
    </w:p>
    <w:p w14:paraId="25CA2F80" w14:textId="77777777" w:rsidR="00916462" w:rsidRPr="009F1312" w:rsidRDefault="00916462" w:rsidP="00B06886">
      <w:pPr>
        <w:rPr>
          <w:i/>
        </w:rPr>
      </w:pPr>
    </w:p>
    <w:p w14:paraId="588CF7D2" w14:textId="77777777" w:rsidR="004E58C7" w:rsidRDefault="004E58C7" w:rsidP="00B06886">
      <w:pPr>
        <w:rPr>
          <w:color w:val="0070C0"/>
        </w:rPr>
      </w:pPr>
    </w:p>
    <w:p w14:paraId="330C2794" w14:textId="77777777" w:rsidR="007501BE" w:rsidRDefault="007501BE" w:rsidP="00B06886">
      <w:pPr>
        <w:rPr>
          <w:color w:val="0070C0"/>
        </w:rPr>
      </w:pPr>
    </w:p>
    <w:p w14:paraId="74572F01" w14:textId="77777777" w:rsidR="007501BE" w:rsidRDefault="007501BE" w:rsidP="00B06886">
      <w:pPr>
        <w:rPr>
          <w:color w:val="0070C0"/>
        </w:rPr>
      </w:pPr>
    </w:p>
    <w:p w14:paraId="4FB33C30" w14:textId="77777777" w:rsidR="007501BE" w:rsidRPr="009F1312" w:rsidRDefault="007501BE" w:rsidP="00B06886">
      <w:pPr>
        <w:rPr>
          <w:color w:val="0070C0"/>
        </w:rPr>
      </w:pPr>
    </w:p>
    <w:tbl>
      <w:tblPr>
        <w:tblW w:w="927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680"/>
        <w:gridCol w:w="2790"/>
        <w:gridCol w:w="2160"/>
        <w:gridCol w:w="1640"/>
      </w:tblGrid>
      <w:tr w:rsidR="00A04AD0" w:rsidRPr="00A04AD0" w14:paraId="16E206A4" w14:textId="77777777" w:rsidTr="009F1312">
        <w:trPr>
          <w:trHeight w:val="400"/>
          <w:jc w:val="center"/>
        </w:trPr>
        <w:tc>
          <w:tcPr>
            <w:tcW w:w="9270" w:type="dxa"/>
            <w:gridSpan w:val="4"/>
            <w:shd w:val="clear" w:color="auto" w:fill="auto"/>
            <w:tcMar>
              <w:top w:w="0" w:type="dxa"/>
              <w:left w:w="100" w:type="dxa"/>
              <w:bottom w:w="0" w:type="dxa"/>
              <w:right w:w="460" w:type="dxa"/>
            </w:tcMar>
            <w:vAlign w:val="center"/>
          </w:tcPr>
          <w:p w14:paraId="2A18DCF9" w14:textId="77777777" w:rsidR="004E4456" w:rsidRPr="009F1312" w:rsidRDefault="00773145" w:rsidP="009F1312">
            <w:pPr>
              <w:pStyle w:val="TableStyle2"/>
              <w:spacing w:before="60" w:after="60" w:line="276" w:lineRule="auto"/>
              <w:ind w:right="-450"/>
              <w:jc w:val="center"/>
              <w:rPr>
                <w:rFonts w:ascii="Calibri" w:hAnsi="Calibri" w:cs="Calibri"/>
                <w:color w:val="auto"/>
              </w:rPr>
            </w:pPr>
            <w:r w:rsidRPr="009F1312">
              <w:rPr>
                <w:rFonts w:ascii="Calibri" w:hAnsi="Calibri" w:cs="Calibri"/>
                <w:color w:val="auto"/>
                <w:sz w:val="22"/>
                <w:szCs w:val="22"/>
              </w:rPr>
              <w:t xml:space="preserve">Aircraft </w:t>
            </w:r>
            <w:r w:rsidR="003E2792" w:rsidRPr="00A04AD0">
              <w:rPr>
                <w:rFonts w:ascii="Calibri" w:hAnsi="Calibri" w:cs="Calibri"/>
                <w:color w:val="auto"/>
                <w:sz w:val="22"/>
                <w:szCs w:val="22"/>
              </w:rPr>
              <w:t xml:space="preserve">Manufacturer </w:t>
            </w:r>
            <w:r w:rsidR="00CD730E" w:rsidRPr="00A04AD0">
              <w:rPr>
                <w:rFonts w:ascii="Calibri" w:hAnsi="Calibri" w:cs="Calibri"/>
                <w:color w:val="auto"/>
                <w:sz w:val="22"/>
                <w:szCs w:val="22"/>
              </w:rPr>
              <w:t>Signature</w:t>
            </w:r>
          </w:p>
        </w:tc>
      </w:tr>
      <w:tr w:rsidR="00A04AD0" w:rsidRPr="00A04AD0" w14:paraId="099428A9" w14:textId="77777777" w:rsidTr="009F1312">
        <w:trPr>
          <w:trHeight w:val="1018"/>
          <w:jc w:val="center"/>
        </w:trPr>
        <w:tc>
          <w:tcPr>
            <w:tcW w:w="2680" w:type="dxa"/>
            <w:shd w:val="clear" w:color="auto" w:fill="auto"/>
            <w:tcMar>
              <w:top w:w="0" w:type="dxa"/>
              <w:left w:w="100" w:type="dxa"/>
              <w:bottom w:w="0" w:type="dxa"/>
              <w:right w:w="460" w:type="dxa"/>
            </w:tcMar>
          </w:tcPr>
          <w:p w14:paraId="78256E4F" w14:textId="77777777" w:rsidR="00443D4D" w:rsidRPr="009F1312" w:rsidRDefault="00773145" w:rsidP="009F1312">
            <w:pPr>
              <w:pStyle w:val="TableStyle2"/>
              <w:spacing w:before="60" w:after="60" w:line="276" w:lineRule="auto"/>
              <w:ind w:right="-102"/>
              <w:rPr>
                <w:rFonts w:ascii="Calibri" w:hAnsi="Calibri" w:cs="Calibri"/>
                <w:color w:val="auto"/>
              </w:rPr>
            </w:pPr>
            <w:r w:rsidRPr="009F1312">
              <w:rPr>
                <w:rFonts w:ascii="Calibri" w:hAnsi="Calibri" w:cs="Calibri"/>
                <w:color w:val="auto"/>
                <w:sz w:val="22"/>
                <w:szCs w:val="22"/>
              </w:rPr>
              <w:t>Name</w:t>
            </w:r>
            <w:r w:rsidR="00443D4D" w:rsidRPr="009F1312">
              <w:rPr>
                <w:rFonts w:ascii="Calibri" w:hAnsi="Calibri" w:cs="Calibri"/>
                <w:color w:val="auto"/>
                <w:sz w:val="22"/>
                <w:szCs w:val="22"/>
              </w:rPr>
              <w:t>/Title:</w:t>
            </w:r>
          </w:p>
          <w:p w14:paraId="4F05B766" w14:textId="77777777" w:rsidR="00443D4D" w:rsidRPr="009F1312" w:rsidRDefault="00443D4D" w:rsidP="00A66156">
            <w:pPr>
              <w:pStyle w:val="TableStyle2"/>
              <w:spacing w:before="60" w:after="60" w:line="276" w:lineRule="auto"/>
              <w:ind w:right="360"/>
              <w:rPr>
                <w:rFonts w:ascii="Calibri" w:hAnsi="Calibri" w:cs="Calibri"/>
                <w:color w:val="auto"/>
              </w:rPr>
            </w:pPr>
          </w:p>
          <w:p w14:paraId="295990B5" w14:textId="77777777" w:rsidR="00443D4D" w:rsidRPr="009F1312" w:rsidRDefault="00443D4D" w:rsidP="00A66156">
            <w:pPr>
              <w:pStyle w:val="TableStyle2"/>
              <w:spacing w:before="60" w:after="60" w:line="276" w:lineRule="auto"/>
              <w:ind w:right="360"/>
              <w:rPr>
                <w:rFonts w:ascii="Calibri" w:hAnsi="Calibri" w:cs="Calibri"/>
                <w:color w:val="auto"/>
              </w:rPr>
            </w:pPr>
          </w:p>
        </w:tc>
        <w:tc>
          <w:tcPr>
            <w:tcW w:w="2790" w:type="dxa"/>
            <w:shd w:val="clear" w:color="auto" w:fill="auto"/>
            <w:tcMar>
              <w:top w:w="0" w:type="dxa"/>
              <w:left w:w="100" w:type="dxa"/>
              <w:bottom w:w="0" w:type="dxa"/>
              <w:right w:w="460" w:type="dxa"/>
            </w:tcMar>
          </w:tcPr>
          <w:p w14:paraId="6C11429F" w14:textId="77777777" w:rsidR="00443D4D" w:rsidRPr="009F1312" w:rsidRDefault="00443D4D" w:rsidP="00A66156">
            <w:pPr>
              <w:pStyle w:val="TableStyle2"/>
              <w:spacing w:before="60" w:after="60" w:line="276" w:lineRule="auto"/>
              <w:ind w:right="360"/>
              <w:rPr>
                <w:rFonts w:ascii="Calibri" w:hAnsi="Calibri" w:cs="Calibri"/>
                <w:color w:val="auto"/>
              </w:rPr>
            </w:pPr>
            <w:r w:rsidRPr="009F1312">
              <w:rPr>
                <w:rFonts w:ascii="Calibri" w:hAnsi="Calibri" w:cs="Calibri"/>
                <w:color w:val="auto"/>
                <w:sz w:val="22"/>
                <w:szCs w:val="22"/>
              </w:rPr>
              <w:t>Signature:</w:t>
            </w:r>
          </w:p>
        </w:tc>
        <w:tc>
          <w:tcPr>
            <w:tcW w:w="2160" w:type="dxa"/>
            <w:shd w:val="clear" w:color="auto" w:fill="auto"/>
          </w:tcPr>
          <w:p w14:paraId="6D35C9EA" w14:textId="77777777" w:rsidR="00443D4D" w:rsidRPr="009F1312" w:rsidRDefault="00443D4D" w:rsidP="00443D4D">
            <w:pPr>
              <w:pStyle w:val="TableStyle2"/>
              <w:spacing w:before="60" w:after="60" w:line="276" w:lineRule="auto"/>
              <w:ind w:right="360"/>
              <w:rPr>
                <w:rFonts w:ascii="Calibri" w:hAnsi="Calibri" w:cs="Calibri"/>
                <w:color w:val="auto"/>
              </w:rPr>
            </w:pPr>
            <w:r w:rsidRPr="009F1312">
              <w:rPr>
                <w:rFonts w:ascii="Calibri" w:hAnsi="Calibri" w:cs="Calibri"/>
                <w:color w:val="auto"/>
              </w:rPr>
              <w:t>Aircraft S/N</w:t>
            </w:r>
          </w:p>
        </w:tc>
        <w:tc>
          <w:tcPr>
            <w:tcW w:w="1640" w:type="dxa"/>
            <w:shd w:val="clear" w:color="auto" w:fill="auto"/>
            <w:tcMar>
              <w:top w:w="0" w:type="dxa"/>
              <w:left w:w="100" w:type="dxa"/>
              <w:bottom w:w="0" w:type="dxa"/>
              <w:right w:w="460" w:type="dxa"/>
            </w:tcMar>
          </w:tcPr>
          <w:p w14:paraId="43901576" w14:textId="77777777" w:rsidR="00443D4D" w:rsidRPr="009F1312" w:rsidRDefault="00443D4D" w:rsidP="00A66156">
            <w:pPr>
              <w:pStyle w:val="TableStyle2"/>
              <w:spacing w:before="60" w:after="60" w:line="276" w:lineRule="auto"/>
              <w:ind w:right="360"/>
              <w:rPr>
                <w:rFonts w:ascii="Calibri" w:hAnsi="Calibri" w:cs="Calibri"/>
                <w:color w:val="auto"/>
              </w:rPr>
            </w:pPr>
            <w:r w:rsidRPr="009F1312">
              <w:rPr>
                <w:rFonts w:ascii="Calibri" w:hAnsi="Calibri" w:cs="Calibri"/>
                <w:color w:val="auto"/>
                <w:sz w:val="22"/>
                <w:szCs w:val="22"/>
              </w:rPr>
              <w:t>Date:</w:t>
            </w:r>
          </w:p>
        </w:tc>
      </w:tr>
      <w:tr w:rsidR="00083009" w:rsidRPr="00A04AD0" w14:paraId="380E99E5" w14:textId="77777777" w:rsidTr="00382BBC">
        <w:trPr>
          <w:trHeight w:val="3922"/>
          <w:jc w:val="center"/>
        </w:trPr>
        <w:tc>
          <w:tcPr>
            <w:tcW w:w="9270" w:type="dxa"/>
            <w:gridSpan w:val="4"/>
            <w:shd w:val="clear" w:color="auto" w:fill="auto"/>
            <w:tcMar>
              <w:top w:w="0" w:type="dxa"/>
              <w:left w:w="100" w:type="dxa"/>
              <w:bottom w:w="0" w:type="dxa"/>
              <w:right w:w="460" w:type="dxa"/>
            </w:tcMar>
          </w:tcPr>
          <w:p w14:paraId="13E8983D" w14:textId="77777777" w:rsidR="00083009" w:rsidRPr="002B71D7" w:rsidRDefault="00083009" w:rsidP="00911A29">
            <w:pPr>
              <w:pStyle w:val="TableStyle2"/>
              <w:spacing w:before="60" w:after="60" w:line="276" w:lineRule="auto"/>
              <w:ind w:right="360"/>
              <w:rPr>
                <w:rFonts w:ascii="Calibri" w:hAnsi="Calibri" w:cs="Calibri"/>
                <w:i/>
                <w:color w:val="2E74B5" w:themeColor="accent5" w:themeShade="BF"/>
                <w:sz w:val="22"/>
                <w:szCs w:val="22"/>
              </w:rPr>
            </w:pPr>
            <w:r w:rsidRPr="002B71D7">
              <w:rPr>
                <w:rFonts w:ascii="Calibri" w:hAnsi="Calibri" w:cs="Calibri"/>
                <w:i/>
                <w:color w:val="2E74B5" w:themeColor="accent5" w:themeShade="BF"/>
                <w:sz w:val="22"/>
                <w:szCs w:val="22"/>
              </w:rPr>
              <w:t xml:space="preserve">Add this </w:t>
            </w:r>
            <w:r>
              <w:rPr>
                <w:rFonts w:ascii="Calibri" w:hAnsi="Calibri" w:cs="Calibri"/>
                <w:i/>
                <w:color w:val="2E74B5" w:themeColor="accent5" w:themeShade="BF"/>
                <w:sz w:val="22"/>
                <w:szCs w:val="22"/>
              </w:rPr>
              <w:t>text</w:t>
            </w:r>
            <w:r w:rsidRPr="002B71D7">
              <w:rPr>
                <w:rFonts w:ascii="Calibri" w:hAnsi="Calibri" w:cs="Calibri"/>
                <w:i/>
                <w:color w:val="2E74B5" w:themeColor="accent5" w:themeShade="BF"/>
                <w:sz w:val="22"/>
                <w:szCs w:val="22"/>
              </w:rPr>
              <w:t xml:space="preserve"> to </w:t>
            </w:r>
            <w:r w:rsidR="009E3306">
              <w:rPr>
                <w:rFonts w:ascii="Calibri" w:hAnsi="Calibri" w:cs="Calibri"/>
                <w:i/>
                <w:color w:val="2E74B5" w:themeColor="accent5" w:themeShade="BF"/>
                <w:sz w:val="22"/>
                <w:szCs w:val="22"/>
              </w:rPr>
              <w:t>below</w:t>
            </w:r>
            <w:r w:rsidRPr="002B71D7">
              <w:rPr>
                <w:rFonts w:ascii="Calibri" w:hAnsi="Calibri" w:cs="Calibri"/>
                <w:i/>
                <w:color w:val="2E74B5" w:themeColor="accent5" w:themeShade="BF"/>
                <w:sz w:val="22"/>
                <w:szCs w:val="22"/>
              </w:rPr>
              <w:t xml:space="preserve"> signature block</w:t>
            </w:r>
            <w:r w:rsidR="009E3306">
              <w:rPr>
                <w:rFonts w:ascii="Calibri" w:hAnsi="Calibri" w:cs="Calibri"/>
                <w:i/>
                <w:color w:val="2E74B5" w:themeColor="accent5" w:themeShade="BF"/>
                <w:sz w:val="22"/>
                <w:szCs w:val="22"/>
              </w:rPr>
              <w:t xml:space="preserve"> if the OEM does not have an FAA accepted process for determining conformity</w:t>
            </w:r>
            <w:r w:rsidR="009E3306" w:rsidRPr="0021437F">
              <w:rPr>
                <w:rFonts w:ascii="Calibri" w:hAnsi="Calibri" w:cs="Calibri"/>
                <w:i/>
                <w:color w:val="2E74B5" w:themeColor="accent5" w:themeShade="BF"/>
                <w:sz w:val="22"/>
                <w:szCs w:val="22"/>
              </w:rPr>
              <w:t xml:space="preserve"> of an </w:t>
            </w:r>
            <w:r w:rsidR="009E3306">
              <w:rPr>
                <w:rFonts w:ascii="Calibri" w:hAnsi="Calibri" w:cs="Calibri"/>
                <w:i/>
                <w:color w:val="2E74B5" w:themeColor="accent5" w:themeShade="BF"/>
                <w:sz w:val="22"/>
                <w:szCs w:val="22"/>
              </w:rPr>
              <w:t xml:space="preserve">aircraft that exceeds </w:t>
            </w:r>
            <w:r w:rsidR="009E3306" w:rsidRPr="0021437F">
              <w:rPr>
                <w:rFonts w:ascii="Calibri" w:hAnsi="Calibri" w:cs="Calibri"/>
                <w:i/>
                <w:color w:val="2E74B5" w:themeColor="accent5" w:themeShade="BF"/>
                <w:sz w:val="22"/>
                <w:szCs w:val="22"/>
              </w:rPr>
              <w:t xml:space="preserve">60 days </w:t>
            </w:r>
            <w:r w:rsidR="009E3306">
              <w:rPr>
                <w:rFonts w:ascii="Calibri" w:hAnsi="Calibri" w:cs="Calibri"/>
                <w:i/>
                <w:color w:val="2E74B5" w:themeColor="accent5" w:themeShade="BF"/>
                <w:sz w:val="22"/>
                <w:szCs w:val="22"/>
              </w:rPr>
              <w:t xml:space="preserve">from the manufacturer’s delivery date. </w:t>
            </w:r>
          </w:p>
          <w:p w14:paraId="74AA114B" w14:textId="006F3209" w:rsidR="00083009" w:rsidRPr="007F189B" w:rsidRDefault="00083009" w:rsidP="00911A29">
            <w:pPr>
              <w:pStyle w:val="TableStyle2"/>
              <w:spacing w:before="60" w:after="60" w:line="276" w:lineRule="auto"/>
              <w:ind w:right="360"/>
              <w:rPr>
                <w:rFonts w:asciiTheme="minorHAnsi" w:hAnsiTheme="minorHAnsi" w:cstheme="minorHAnsi"/>
                <w:b/>
                <w:color w:val="2E74B5" w:themeColor="accent5" w:themeShade="BF"/>
                <w:sz w:val="22"/>
                <w:szCs w:val="22"/>
              </w:rPr>
            </w:pPr>
            <w:r w:rsidRPr="00DE44A2">
              <w:rPr>
                <w:rFonts w:asciiTheme="minorHAnsi" w:hAnsiTheme="minorHAnsi" w:cstheme="minorHAnsi"/>
                <w:b/>
                <w:color w:val="2E74B5" w:themeColor="accent5" w:themeShade="BF"/>
                <w:sz w:val="22"/>
                <w:szCs w:val="22"/>
              </w:rPr>
              <w:t xml:space="preserve">This signature indicates the aircraft manufacturer has verified the aircraft S/N listed is </w:t>
            </w:r>
            <w:r w:rsidRPr="007F189B">
              <w:rPr>
                <w:rFonts w:asciiTheme="minorHAnsi" w:hAnsiTheme="minorHAnsi" w:cstheme="minorHAnsi"/>
                <w:b/>
                <w:color w:val="2E74B5" w:themeColor="accent5" w:themeShade="BF"/>
                <w:sz w:val="22"/>
                <w:szCs w:val="22"/>
              </w:rPr>
              <w:t xml:space="preserve">+/- 60 days of the manufacturer’s estimated aircraft delivery date. </w:t>
            </w:r>
          </w:p>
          <w:p w14:paraId="3B66674D" w14:textId="4F90A8F2" w:rsidR="00083009" w:rsidRPr="000C17D1" w:rsidRDefault="00083009" w:rsidP="00911A29">
            <w:pPr>
              <w:pStyle w:val="TableStyle2"/>
              <w:spacing w:before="60" w:after="60" w:line="276" w:lineRule="auto"/>
              <w:ind w:right="360"/>
              <w:rPr>
                <w:rFonts w:ascii="Calibri" w:hAnsi="Calibri" w:cs="Calibri"/>
                <w:color w:val="auto"/>
                <w:sz w:val="22"/>
                <w:szCs w:val="22"/>
              </w:rPr>
            </w:pPr>
          </w:p>
          <w:p w14:paraId="6295D4F4" w14:textId="75A143A5" w:rsidR="00083009" w:rsidRDefault="00083009" w:rsidP="007F189B">
            <w:pPr>
              <w:pStyle w:val="TableStyle2"/>
              <w:spacing w:before="60" w:after="60" w:line="276" w:lineRule="auto"/>
              <w:ind w:right="102"/>
              <w:rPr>
                <w:rFonts w:ascii="Calibri" w:hAnsi="Calibri" w:cs="Calibri"/>
                <w:i/>
                <w:color w:val="2E74B5" w:themeColor="accent5" w:themeShade="BF"/>
                <w:sz w:val="22"/>
                <w:szCs w:val="22"/>
              </w:rPr>
            </w:pPr>
            <w:r w:rsidRPr="007F189B">
              <w:rPr>
                <w:rFonts w:ascii="Calibri" w:hAnsi="Calibri" w:cs="Calibri"/>
                <w:i/>
                <w:color w:val="2E74B5" w:themeColor="accent5" w:themeShade="BF"/>
                <w:sz w:val="22"/>
                <w:szCs w:val="22"/>
              </w:rPr>
              <w:t xml:space="preserve">Add this text to </w:t>
            </w:r>
            <w:r w:rsidR="009E3306">
              <w:rPr>
                <w:rFonts w:ascii="Calibri" w:hAnsi="Calibri" w:cs="Calibri"/>
                <w:i/>
                <w:color w:val="2E74B5" w:themeColor="accent5" w:themeShade="BF"/>
                <w:sz w:val="22"/>
                <w:szCs w:val="22"/>
              </w:rPr>
              <w:t>below the</w:t>
            </w:r>
            <w:r w:rsidR="009E3306" w:rsidRPr="007F189B">
              <w:rPr>
                <w:rFonts w:ascii="Calibri" w:hAnsi="Calibri" w:cs="Calibri"/>
                <w:i/>
                <w:color w:val="2E74B5" w:themeColor="accent5" w:themeShade="BF"/>
                <w:sz w:val="22"/>
                <w:szCs w:val="22"/>
              </w:rPr>
              <w:t xml:space="preserve"> </w:t>
            </w:r>
            <w:r w:rsidRPr="007F189B">
              <w:rPr>
                <w:rFonts w:ascii="Calibri" w:hAnsi="Calibri" w:cs="Calibri"/>
                <w:i/>
                <w:color w:val="2E74B5" w:themeColor="accent5" w:themeShade="BF"/>
                <w:sz w:val="22"/>
                <w:szCs w:val="22"/>
              </w:rPr>
              <w:t xml:space="preserve">signature block when the OEM has an FAA-accepted process for determining the conformity of an </w:t>
            </w:r>
            <w:r>
              <w:rPr>
                <w:rFonts w:ascii="Calibri" w:hAnsi="Calibri" w:cs="Calibri"/>
                <w:i/>
                <w:color w:val="2E74B5" w:themeColor="accent5" w:themeShade="BF"/>
                <w:sz w:val="22"/>
                <w:szCs w:val="22"/>
              </w:rPr>
              <w:t xml:space="preserve">aircraft that exceeds </w:t>
            </w:r>
            <w:r w:rsidRPr="00DE44A2">
              <w:rPr>
                <w:rFonts w:ascii="Calibri" w:hAnsi="Calibri" w:cs="Calibri"/>
                <w:i/>
                <w:color w:val="2E74B5" w:themeColor="accent5" w:themeShade="BF"/>
                <w:sz w:val="22"/>
                <w:szCs w:val="22"/>
              </w:rPr>
              <w:t xml:space="preserve">60 days </w:t>
            </w:r>
            <w:r>
              <w:rPr>
                <w:rFonts w:ascii="Calibri" w:hAnsi="Calibri" w:cs="Calibri"/>
                <w:i/>
                <w:color w:val="2E74B5" w:themeColor="accent5" w:themeShade="BF"/>
                <w:sz w:val="22"/>
                <w:szCs w:val="22"/>
              </w:rPr>
              <w:t xml:space="preserve">from the manufacturer’s delivery date. </w:t>
            </w:r>
            <w:r w:rsidRPr="00DE44A2">
              <w:rPr>
                <w:rFonts w:ascii="Calibri" w:hAnsi="Calibri" w:cs="Calibri"/>
                <w:i/>
                <w:color w:val="2E74B5" w:themeColor="accent5" w:themeShade="BF"/>
                <w:sz w:val="22"/>
                <w:szCs w:val="22"/>
              </w:rPr>
              <w:t xml:space="preserve"> </w:t>
            </w:r>
          </w:p>
          <w:p w14:paraId="06E16939" w14:textId="0DA59958" w:rsidR="00083009" w:rsidRDefault="00083009" w:rsidP="0068534D">
            <w:pPr>
              <w:pStyle w:val="TableStyle2"/>
              <w:spacing w:before="60" w:after="60" w:line="276" w:lineRule="auto"/>
              <w:ind w:right="360"/>
              <w:rPr>
                <w:rFonts w:ascii="Calibri" w:hAnsi="Calibri" w:cs="Calibri"/>
                <w:bCs/>
                <w:color w:val="2E74B5" w:themeColor="accent5" w:themeShade="BF"/>
                <w:sz w:val="22"/>
              </w:rPr>
            </w:pPr>
            <w:r w:rsidRPr="00DE44A2">
              <w:rPr>
                <w:rFonts w:asciiTheme="minorHAnsi" w:hAnsiTheme="minorHAnsi" w:cstheme="minorHAnsi"/>
                <w:b/>
                <w:bCs/>
                <w:color w:val="2E74B5" w:themeColor="accent5" w:themeShade="BF"/>
                <w:sz w:val="22"/>
              </w:rPr>
              <w:t xml:space="preserve">This signature indicates the aircraft manufacturer has either: verified </w:t>
            </w:r>
            <w:r w:rsidRPr="00DE44A2">
              <w:rPr>
                <w:rFonts w:asciiTheme="minorHAnsi" w:hAnsiTheme="minorHAnsi" w:cstheme="minorHAnsi"/>
                <w:b/>
                <w:color w:val="2E74B5" w:themeColor="accent5" w:themeShade="BF"/>
                <w:sz w:val="22"/>
                <w:szCs w:val="22"/>
              </w:rPr>
              <w:t>the aircraft S/N listed is +/- 60 days of the manufacturer’s estimated aircraft delivery date</w:t>
            </w:r>
            <w:r w:rsidRPr="00DE44A2">
              <w:rPr>
                <w:rFonts w:asciiTheme="minorHAnsi" w:hAnsiTheme="minorHAnsi" w:cstheme="minorHAnsi"/>
                <w:b/>
                <w:bCs/>
                <w:color w:val="2E74B5" w:themeColor="accent5" w:themeShade="BF"/>
                <w:sz w:val="22"/>
              </w:rPr>
              <w:t>, or used a process acceptable to the FAA to verify the aircraft S/N listed conforms to this ASOC.</w:t>
            </w:r>
            <w:r w:rsidRPr="000B5BA3">
              <w:rPr>
                <w:rFonts w:ascii="Calibri" w:hAnsi="Calibri" w:cs="Calibri"/>
                <w:bCs/>
                <w:color w:val="2E74B5" w:themeColor="accent5" w:themeShade="BF"/>
                <w:sz w:val="22"/>
              </w:rPr>
              <w:t xml:space="preserve"> </w:t>
            </w:r>
          </w:p>
          <w:p w14:paraId="752B18EF" w14:textId="77777777" w:rsidR="004E0FB9" w:rsidRDefault="004E0FB9">
            <w:pPr>
              <w:pStyle w:val="TableStyle2"/>
              <w:spacing w:before="60" w:after="60" w:line="276" w:lineRule="auto"/>
              <w:ind w:right="360"/>
              <w:rPr>
                <w:rFonts w:ascii="Calibri" w:hAnsi="Calibri" w:cs="Calibri"/>
                <w:bCs/>
                <w:i/>
                <w:color w:val="2E74B5" w:themeColor="accent5" w:themeShade="BF"/>
                <w:sz w:val="22"/>
              </w:rPr>
            </w:pPr>
          </w:p>
          <w:p w14:paraId="445CD2C5" w14:textId="3781446F" w:rsidR="009E3306" w:rsidRPr="007F189B" w:rsidRDefault="009E3306">
            <w:pPr>
              <w:pStyle w:val="TableStyle2"/>
              <w:spacing w:before="60" w:after="60" w:line="276" w:lineRule="auto"/>
              <w:ind w:right="360"/>
              <w:rPr>
                <w:rFonts w:ascii="Calibri" w:hAnsi="Calibri" w:cs="Calibri"/>
                <w:i/>
                <w:color w:val="auto"/>
                <w:sz w:val="22"/>
                <w:szCs w:val="22"/>
              </w:rPr>
            </w:pPr>
            <w:r w:rsidRPr="007F189B">
              <w:rPr>
                <w:rFonts w:ascii="Calibri" w:hAnsi="Calibri" w:cs="Calibri"/>
                <w:bCs/>
                <w:i/>
                <w:color w:val="2E74B5" w:themeColor="accent5" w:themeShade="BF"/>
                <w:sz w:val="22"/>
              </w:rPr>
              <w:t xml:space="preserve">Note: OEM </w:t>
            </w:r>
            <w:r>
              <w:rPr>
                <w:rFonts w:ascii="Calibri" w:hAnsi="Calibri" w:cs="Calibri"/>
                <w:bCs/>
                <w:i/>
                <w:color w:val="2E74B5" w:themeColor="accent5" w:themeShade="BF"/>
                <w:sz w:val="22"/>
              </w:rPr>
              <w:t xml:space="preserve">may </w:t>
            </w:r>
            <w:r w:rsidRPr="007F189B">
              <w:rPr>
                <w:rFonts w:ascii="Calibri" w:hAnsi="Calibri" w:cs="Calibri"/>
                <w:bCs/>
                <w:i/>
                <w:color w:val="2E74B5" w:themeColor="accent5" w:themeShade="BF"/>
                <w:sz w:val="22"/>
              </w:rPr>
              <w:t>propose modification to text if it facilitates OEM processing and achieve equivalent results.</w:t>
            </w:r>
          </w:p>
        </w:tc>
      </w:tr>
    </w:tbl>
    <w:p w14:paraId="2332C73A" w14:textId="77777777" w:rsidR="00897692" w:rsidRPr="00A04AD0" w:rsidRDefault="00025438" w:rsidP="00897692">
      <w:pPr>
        <w:rPr>
          <w:bCs/>
          <w:i/>
        </w:rPr>
      </w:pPr>
      <w:r w:rsidRPr="009F1312">
        <w:rPr>
          <w:bCs/>
          <w:i/>
          <w:sz w:val="22"/>
        </w:rPr>
        <w:t xml:space="preserve">This ASOC is valid for 90 days after the date of the </w:t>
      </w:r>
      <w:r w:rsidR="00A04AD0" w:rsidRPr="009F1312">
        <w:rPr>
          <w:bCs/>
          <w:i/>
          <w:sz w:val="22"/>
        </w:rPr>
        <w:t xml:space="preserve">aircraft manufacturer’s </w:t>
      </w:r>
      <w:r w:rsidRPr="009F1312">
        <w:rPr>
          <w:bCs/>
          <w:i/>
          <w:sz w:val="22"/>
        </w:rPr>
        <w:t>signature.</w:t>
      </w:r>
    </w:p>
    <w:p w14:paraId="6E11B829" w14:textId="77777777" w:rsidR="0060692B" w:rsidRDefault="00C8534C" w:rsidP="000A734D">
      <w:pPr>
        <w:spacing w:before="240" w:after="120"/>
        <w:rPr>
          <w:b/>
        </w:rPr>
      </w:pPr>
      <w:r>
        <w:rPr>
          <w:b/>
        </w:rPr>
        <w:t>S</w:t>
      </w:r>
      <w:r w:rsidR="008A43D2" w:rsidRPr="008A43D2">
        <w:rPr>
          <w:b/>
        </w:rPr>
        <w:t xml:space="preserve">ection </w:t>
      </w:r>
      <w:r w:rsidR="003F2A8D">
        <w:rPr>
          <w:b/>
        </w:rPr>
        <w:t>2</w:t>
      </w:r>
      <w:r w:rsidR="008A43D2" w:rsidRPr="008A43D2">
        <w:rPr>
          <w:b/>
        </w:rPr>
        <w:t xml:space="preserve"> | Aircraft Capability </w:t>
      </w:r>
    </w:p>
    <w:p w14:paraId="38D2F0A9" w14:textId="77777777" w:rsidR="006B5053" w:rsidRPr="009F1312" w:rsidRDefault="006B5053" w:rsidP="006B5053">
      <w:pPr>
        <w:pStyle w:val="Header"/>
        <w:rPr>
          <w:rFonts w:ascii="Times New Roman" w:hAnsi="Times New Roman" w:cs="Times New Roman"/>
          <w:b/>
          <w:i/>
          <w:color w:val="0070C0"/>
          <w:sz w:val="20"/>
          <w:szCs w:val="20"/>
        </w:rPr>
      </w:pPr>
      <w:r w:rsidRPr="009F1312">
        <w:rPr>
          <w:rFonts w:ascii="Times New Roman" w:hAnsi="Times New Roman" w:cs="Times New Roman"/>
          <w:b/>
          <w:i/>
          <w:color w:val="0070C0"/>
          <w:sz w:val="20"/>
          <w:szCs w:val="20"/>
        </w:rPr>
        <w:t>I</w:t>
      </w:r>
      <w:r w:rsidR="003F78D2" w:rsidRPr="009F1312">
        <w:rPr>
          <w:rFonts w:ascii="Times New Roman" w:hAnsi="Times New Roman" w:cs="Times New Roman"/>
          <w:b/>
          <w:i/>
          <w:color w:val="0070C0"/>
          <w:sz w:val="20"/>
          <w:szCs w:val="20"/>
        </w:rPr>
        <w:t>nstructions for</w:t>
      </w:r>
      <w:r w:rsidR="00B65762" w:rsidRPr="009F1312">
        <w:rPr>
          <w:rFonts w:ascii="Times New Roman" w:hAnsi="Times New Roman" w:cs="Times New Roman"/>
          <w:b/>
          <w:i/>
          <w:color w:val="0070C0"/>
          <w:sz w:val="20"/>
          <w:szCs w:val="20"/>
        </w:rPr>
        <w:t xml:space="preserve"> Section 2</w:t>
      </w:r>
    </w:p>
    <w:p w14:paraId="0F674F4D" w14:textId="77777777" w:rsidR="006B5053" w:rsidRPr="009F1312" w:rsidRDefault="007F295D" w:rsidP="006B5053">
      <w:pPr>
        <w:rPr>
          <w:rFonts w:ascii="Times New Roman" w:hAnsi="Times New Roman" w:cs="Times New Roman"/>
          <w:i/>
          <w:color w:val="5B9BD5" w:themeColor="accent5"/>
        </w:rPr>
      </w:pPr>
      <w:r w:rsidRPr="009F1312">
        <w:rPr>
          <w:rFonts w:ascii="Times New Roman" w:hAnsi="Times New Roman" w:cs="Times New Roman"/>
          <w:i/>
          <w:color w:val="0070C0"/>
          <w:sz w:val="20"/>
          <w:szCs w:val="20"/>
        </w:rPr>
        <w:t xml:space="preserve">This section </w:t>
      </w:r>
      <w:r w:rsidR="002A7706" w:rsidRPr="009F1312">
        <w:rPr>
          <w:rFonts w:ascii="Times New Roman" w:hAnsi="Times New Roman" w:cs="Times New Roman"/>
          <w:i/>
          <w:color w:val="0070C0"/>
          <w:sz w:val="20"/>
          <w:szCs w:val="20"/>
        </w:rPr>
        <w:t>lists the LOAs for which the installed aircraft equipment meets</w:t>
      </w:r>
      <w:r w:rsidRPr="009F1312">
        <w:rPr>
          <w:rFonts w:ascii="Times New Roman" w:hAnsi="Times New Roman" w:cs="Times New Roman"/>
          <w:i/>
          <w:color w:val="0070C0"/>
          <w:sz w:val="20"/>
          <w:szCs w:val="20"/>
        </w:rPr>
        <w:t xml:space="preserve"> FAA</w:t>
      </w:r>
      <w:r w:rsidR="002A7706" w:rsidRPr="009F1312">
        <w:rPr>
          <w:rFonts w:ascii="Times New Roman" w:hAnsi="Times New Roman" w:cs="Times New Roman"/>
          <w:i/>
          <w:color w:val="0070C0"/>
          <w:sz w:val="20"/>
          <w:szCs w:val="20"/>
        </w:rPr>
        <w:t xml:space="preserve"> </w:t>
      </w:r>
      <w:r w:rsidRPr="009F1312">
        <w:rPr>
          <w:rFonts w:ascii="Times New Roman" w:hAnsi="Times New Roman" w:cs="Times New Roman"/>
          <w:i/>
          <w:color w:val="0070C0"/>
          <w:sz w:val="20"/>
          <w:szCs w:val="20"/>
        </w:rPr>
        <w:t>a</w:t>
      </w:r>
      <w:r w:rsidR="002A7706" w:rsidRPr="009F1312">
        <w:rPr>
          <w:rFonts w:ascii="Times New Roman" w:hAnsi="Times New Roman" w:cs="Times New Roman"/>
          <w:i/>
          <w:color w:val="0070C0"/>
          <w:sz w:val="20"/>
          <w:szCs w:val="20"/>
        </w:rPr>
        <w:t>ircraft capability requirements</w:t>
      </w:r>
      <w:r w:rsidRPr="009F1312">
        <w:rPr>
          <w:rFonts w:ascii="Times New Roman" w:hAnsi="Times New Roman" w:cs="Times New Roman"/>
          <w:i/>
          <w:color w:val="0070C0"/>
          <w:sz w:val="20"/>
          <w:szCs w:val="20"/>
        </w:rPr>
        <w:t xml:space="preserve">.  </w:t>
      </w:r>
      <w:r w:rsidR="00B12FC8" w:rsidRPr="009F1312">
        <w:rPr>
          <w:rFonts w:ascii="Times New Roman" w:hAnsi="Times New Roman" w:cs="Times New Roman"/>
          <w:i/>
          <w:color w:val="0070C0"/>
          <w:sz w:val="20"/>
          <w:szCs w:val="20"/>
        </w:rPr>
        <w:t>For Each LOA, Enter information that will help determine which S/N’s are compliant with the aircraft capability required for the LOA.  If compliance is based on the installation of an STC, enter STC designation and include what document an operator can use to show proof of installation.</w:t>
      </w:r>
      <w:r w:rsidR="00B12FC8" w:rsidRPr="009F1312">
        <w:rPr>
          <w:rFonts w:ascii="Times New Roman" w:hAnsi="Times New Roman" w:cs="Times New Roman"/>
          <w:i/>
          <w:color w:val="5B9BD5" w:themeColor="accent5"/>
          <w:sz w:val="20"/>
          <w:szCs w:val="20"/>
        </w:rPr>
        <w:t xml:space="preserve"> </w:t>
      </w:r>
    </w:p>
    <w:p w14:paraId="0959F087" w14:textId="77777777" w:rsidR="0060692B" w:rsidRPr="00B603B7" w:rsidRDefault="0060692B" w:rsidP="0060692B">
      <w:pPr>
        <w:spacing w:after="120"/>
        <w:rPr>
          <w:sz w:val="22"/>
          <w:szCs w:val="22"/>
        </w:rPr>
      </w:pPr>
      <w:r w:rsidRPr="00B603B7">
        <w:rPr>
          <w:sz w:val="22"/>
          <w:szCs w:val="22"/>
        </w:rPr>
        <w:t xml:space="preserve">This aircraft, as manufactured or modified by the </w:t>
      </w:r>
      <w:r w:rsidRPr="007F295D">
        <w:rPr>
          <w:sz w:val="22"/>
          <w:szCs w:val="22"/>
        </w:rPr>
        <w:t>listed manufacturer-approved methods</w:t>
      </w:r>
      <w:r w:rsidRPr="00B603B7">
        <w:rPr>
          <w:sz w:val="22"/>
          <w:szCs w:val="22"/>
        </w:rPr>
        <w:t xml:space="preserve">, complies with FAA </w:t>
      </w:r>
      <w:r w:rsidR="00DC4420">
        <w:rPr>
          <w:sz w:val="22"/>
          <w:szCs w:val="22"/>
        </w:rPr>
        <w:t xml:space="preserve">aircraft capability </w:t>
      </w:r>
      <w:r w:rsidRPr="00B603B7">
        <w:rPr>
          <w:sz w:val="22"/>
          <w:szCs w:val="22"/>
        </w:rPr>
        <w:t xml:space="preserve">requirements for the following </w:t>
      </w:r>
      <w:r w:rsidR="00DC4420">
        <w:rPr>
          <w:sz w:val="22"/>
          <w:szCs w:val="22"/>
        </w:rPr>
        <w:t xml:space="preserve">LOAs. </w:t>
      </w:r>
    </w:p>
    <w:tbl>
      <w:tblPr>
        <w:tblStyle w:val="TableGrid"/>
        <w:tblW w:w="9355" w:type="dxa"/>
        <w:tblLook w:val="04A0" w:firstRow="1" w:lastRow="0" w:firstColumn="1" w:lastColumn="0" w:noHBand="0" w:noVBand="1"/>
      </w:tblPr>
      <w:tblGrid>
        <w:gridCol w:w="712"/>
        <w:gridCol w:w="1713"/>
        <w:gridCol w:w="6930"/>
      </w:tblGrid>
      <w:tr w:rsidR="00AC55E0" w:rsidRPr="00476173" w14:paraId="0900B8F5" w14:textId="77777777" w:rsidTr="009F1312">
        <w:tc>
          <w:tcPr>
            <w:tcW w:w="712" w:type="dxa"/>
            <w:shd w:val="clear" w:color="auto" w:fill="D9D9D9" w:themeFill="background1" w:themeFillShade="D9"/>
            <w:vAlign w:val="center"/>
          </w:tcPr>
          <w:p w14:paraId="5A6D1D52" w14:textId="77777777" w:rsidR="00AC55E0" w:rsidRPr="009F1312" w:rsidRDefault="00AC55E0" w:rsidP="00E27AE4">
            <w:pPr>
              <w:jc w:val="center"/>
              <w:rPr>
                <w:b/>
                <w:sz w:val="22"/>
                <w:szCs w:val="20"/>
              </w:rPr>
            </w:pPr>
            <w:r w:rsidRPr="009F1312">
              <w:rPr>
                <w:b/>
                <w:sz w:val="22"/>
                <w:szCs w:val="20"/>
              </w:rPr>
              <w:t>LOA</w:t>
            </w:r>
          </w:p>
        </w:tc>
        <w:tc>
          <w:tcPr>
            <w:tcW w:w="1713" w:type="dxa"/>
            <w:shd w:val="clear" w:color="auto" w:fill="D9D9D9" w:themeFill="background1" w:themeFillShade="D9"/>
            <w:vAlign w:val="center"/>
          </w:tcPr>
          <w:p w14:paraId="270AA80F" w14:textId="77777777" w:rsidR="00AC55E0" w:rsidRPr="009F1312" w:rsidRDefault="00AC55E0" w:rsidP="00BB5A1C">
            <w:pPr>
              <w:jc w:val="center"/>
              <w:rPr>
                <w:b/>
                <w:sz w:val="22"/>
                <w:szCs w:val="20"/>
              </w:rPr>
            </w:pPr>
            <w:r w:rsidRPr="009F1312">
              <w:rPr>
                <w:b/>
                <w:sz w:val="22"/>
                <w:szCs w:val="20"/>
              </w:rPr>
              <w:t>Operation</w:t>
            </w:r>
          </w:p>
        </w:tc>
        <w:tc>
          <w:tcPr>
            <w:tcW w:w="6930" w:type="dxa"/>
            <w:shd w:val="clear" w:color="auto" w:fill="D9D9D9" w:themeFill="background1" w:themeFillShade="D9"/>
            <w:vAlign w:val="center"/>
          </w:tcPr>
          <w:p w14:paraId="5EDE160C" w14:textId="77777777" w:rsidR="00AC55E0" w:rsidRPr="009F1312" w:rsidRDefault="00AC55E0">
            <w:pPr>
              <w:jc w:val="center"/>
              <w:rPr>
                <w:b/>
                <w:sz w:val="22"/>
                <w:szCs w:val="20"/>
              </w:rPr>
            </w:pPr>
            <w:r w:rsidRPr="009F1312">
              <w:rPr>
                <w:b/>
                <w:sz w:val="22"/>
                <w:szCs w:val="20"/>
              </w:rPr>
              <w:t xml:space="preserve">Conditions for LOA Compliance </w:t>
            </w:r>
          </w:p>
        </w:tc>
      </w:tr>
      <w:tr w:rsidR="00AC55E0" w:rsidRPr="00476173" w14:paraId="52093C4F" w14:textId="77777777" w:rsidTr="009F1312">
        <w:trPr>
          <w:trHeight w:val="206"/>
        </w:trPr>
        <w:tc>
          <w:tcPr>
            <w:tcW w:w="712" w:type="dxa"/>
            <w:vAlign w:val="center"/>
          </w:tcPr>
          <w:p w14:paraId="7BC4465F" w14:textId="77777777" w:rsidR="00AC55E0" w:rsidRPr="009F1312" w:rsidRDefault="00AC55E0" w:rsidP="007D0C0B">
            <w:pPr>
              <w:spacing w:before="60" w:after="60"/>
              <w:jc w:val="center"/>
              <w:rPr>
                <w:b/>
                <w:sz w:val="22"/>
                <w:szCs w:val="20"/>
              </w:rPr>
            </w:pPr>
            <w:r w:rsidRPr="009F1312">
              <w:rPr>
                <w:b/>
                <w:sz w:val="22"/>
                <w:szCs w:val="20"/>
              </w:rPr>
              <w:t>A056</w:t>
            </w:r>
          </w:p>
        </w:tc>
        <w:tc>
          <w:tcPr>
            <w:tcW w:w="1713" w:type="dxa"/>
            <w:vAlign w:val="center"/>
          </w:tcPr>
          <w:p w14:paraId="33CCB3A2" w14:textId="77777777" w:rsidR="00AC55E0" w:rsidRPr="009F1312" w:rsidRDefault="00AC55E0" w:rsidP="007D0C0B">
            <w:pPr>
              <w:spacing w:before="60" w:after="60"/>
              <w:rPr>
                <w:b/>
                <w:sz w:val="22"/>
                <w:szCs w:val="20"/>
              </w:rPr>
            </w:pPr>
            <w:r w:rsidRPr="009F1312">
              <w:rPr>
                <w:b/>
                <w:sz w:val="22"/>
                <w:szCs w:val="20"/>
              </w:rPr>
              <w:t>Datalink FANS</w:t>
            </w:r>
          </w:p>
        </w:tc>
        <w:tc>
          <w:tcPr>
            <w:tcW w:w="6930" w:type="dxa"/>
            <w:vAlign w:val="center"/>
          </w:tcPr>
          <w:p w14:paraId="4F1410E9" w14:textId="77777777" w:rsidR="00AC55E0" w:rsidRPr="009F1312" w:rsidRDefault="00856415" w:rsidP="007D0C0B">
            <w:pPr>
              <w:spacing w:before="60" w:after="60"/>
              <w:rPr>
                <w:rFonts w:ascii="Times New Roman" w:hAnsi="Times New Roman" w:cs="Times New Roman"/>
                <w:i/>
                <w:color w:val="0070C0"/>
                <w:sz w:val="20"/>
                <w:szCs w:val="20"/>
              </w:rPr>
            </w:pPr>
            <w:r w:rsidRPr="009F1312">
              <w:rPr>
                <w:rFonts w:ascii="Times New Roman" w:hAnsi="Times New Roman" w:cs="Times New Roman"/>
                <w:i/>
                <w:color w:val="0070C0"/>
                <w:sz w:val="20"/>
                <w:szCs w:val="20"/>
              </w:rPr>
              <w:t>Use plain language</w:t>
            </w:r>
            <w:r w:rsidR="007B40EC" w:rsidRPr="009F1312">
              <w:rPr>
                <w:rFonts w:ascii="Times New Roman" w:hAnsi="Times New Roman" w:cs="Times New Roman"/>
                <w:i/>
                <w:color w:val="0070C0"/>
                <w:sz w:val="20"/>
                <w:szCs w:val="20"/>
              </w:rPr>
              <w:t xml:space="preserve"> to describe which aircraft are complaint and if any compliance is conditional on the installation of an STC.</w:t>
            </w:r>
            <w:r w:rsidRPr="009F1312">
              <w:rPr>
                <w:rFonts w:ascii="Times New Roman" w:hAnsi="Times New Roman" w:cs="Times New Roman"/>
                <w:i/>
                <w:color w:val="0070C0"/>
                <w:sz w:val="20"/>
                <w:szCs w:val="20"/>
              </w:rPr>
              <w:t xml:space="preserve"> Examples:</w:t>
            </w:r>
            <w:r w:rsidR="00AC55E0" w:rsidRPr="009F1312">
              <w:rPr>
                <w:rFonts w:ascii="Times New Roman" w:hAnsi="Times New Roman" w:cs="Times New Roman"/>
                <w:i/>
                <w:color w:val="0070C0"/>
                <w:sz w:val="20"/>
                <w:szCs w:val="20"/>
              </w:rPr>
              <w:t xml:space="preserve"> </w:t>
            </w:r>
          </w:p>
          <w:p w14:paraId="4FD9AA49" w14:textId="77777777" w:rsidR="00AC55E0" w:rsidRPr="009F1312" w:rsidRDefault="00AC55E0" w:rsidP="009F1312">
            <w:pPr>
              <w:pStyle w:val="ListParagraph"/>
              <w:numPr>
                <w:ilvl w:val="0"/>
                <w:numId w:val="4"/>
              </w:numPr>
              <w:spacing w:before="60" w:after="60"/>
              <w:rPr>
                <w:rFonts w:ascii="Times New Roman" w:hAnsi="Times New Roman" w:cs="Times New Roman"/>
                <w:i/>
                <w:color w:val="0070C0"/>
                <w:sz w:val="20"/>
                <w:szCs w:val="20"/>
              </w:rPr>
            </w:pPr>
            <w:r w:rsidRPr="009F1312">
              <w:rPr>
                <w:rFonts w:ascii="Times New Roman" w:hAnsi="Times New Roman" w:cs="Times New Roman"/>
                <w:i/>
                <w:color w:val="0070C0"/>
                <w:sz w:val="20"/>
                <w:szCs w:val="20"/>
              </w:rPr>
              <w:t xml:space="preserve">All </w:t>
            </w:r>
            <w:r w:rsidR="00F05433" w:rsidRPr="009F1312">
              <w:rPr>
                <w:rFonts w:ascii="Times New Roman" w:hAnsi="Times New Roman" w:cs="Times New Roman"/>
                <w:i/>
                <w:color w:val="0070C0"/>
                <w:sz w:val="20"/>
                <w:szCs w:val="20"/>
              </w:rPr>
              <w:t>S/N#</w:t>
            </w:r>
            <w:r w:rsidRPr="009F1312">
              <w:rPr>
                <w:rFonts w:ascii="Times New Roman" w:hAnsi="Times New Roman" w:cs="Times New Roman"/>
                <w:i/>
                <w:color w:val="0070C0"/>
                <w:sz w:val="20"/>
                <w:szCs w:val="20"/>
              </w:rPr>
              <w:t xml:space="preserve"> are compliant </w:t>
            </w:r>
          </w:p>
          <w:p w14:paraId="6C66A515" w14:textId="77777777" w:rsidR="00AC55E0" w:rsidRPr="009F1312" w:rsidRDefault="00AC55E0" w:rsidP="009F1312">
            <w:pPr>
              <w:pStyle w:val="ListParagraph"/>
              <w:numPr>
                <w:ilvl w:val="0"/>
                <w:numId w:val="4"/>
              </w:numPr>
              <w:spacing w:before="60" w:after="60"/>
              <w:rPr>
                <w:rFonts w:ascii="Times New Roman" w:hAnsi="Times New Roman" w:cs="Times New Roman"/>
                <w:i/>
                <w:color w:val="0070C0"/>
                <w:sz w:val="20"/>
                <w:szCs w:val="20"/>
              </w:rPr>
            </w:pPr>
            <w:r w:rsidRPr="009F1312">
              <w:rPr>
                <w:rFonts w:ascii="Times New Roman" w:hAnsi="Times New Roman" w:cs="Times New Roman"/>
                <w:i/>
                <w:color w:val="0070C0"/>
                <w:sz w:val="20"/>
                <w:szCs w:val="20"/>
              </w:rPr>
              <w:t>SN# - SN# are compliant</w:t>
            </w:r>
          </w:p>
          <w:p w14:paraId="38D80C6B" w14:textId="77777777" w:rsidR="00AC55E0" w:rsidRPr="009F1312" w:rsidRDefault="00F05433" w:rsidP="009F1312">
            <w:pPr>
              <w:pStyle w:val="ListParagraph"/>
              <w:numPr>
                <w:ilvl w:val="0"/>
                <w:numId w:val="4"/>
              </w:numPr>
              <w:spacing w:before="60" w:after="60"/>
              <w:rPr>
                <w:rFonts w:ascii="Times New Roman" w:hAnsi="Times New Roman" w:cs="Times New Roman"/>
                <w:i/>
                <w:color w:val="0070C0"/>
                <w:sz w:val="20"/>
                <w:szCs w:val="20"/>
              </w:rPr>
            </w:pPr>
            <w:r w:rsidRPr="009F1312">
              <w:rPr>
                <w:rFonts w:ascii="Times New Roman" w:hAnsi="Times New Roman" w:cs="Times New Roman"/>
                <w:i/>
                <w:color w:val="0070C0"/>
                <w:sz w:val="20"/>
                <w:szCs w:val="20"/>
              </w:rPr>
              <w:t>A</w:t>
            </w:r>
            <w:r w:rsidR="00AC55E0" w:rsidRPr="009F1312">
              <w:rPr>
                <w:rFonts w:ascii="Times New Roman" w:hAnsi="Times New Roman" w:cs="Times New Roman"/>
                <w:i/>
                <w:color w:val="0070C0"/>
                <w:sz w:val="20"/>
                <w:szCs w:val="20"/>
              </w:rPr>
              <w:t>ircraft is compliant when STC</w:t>
            </w:r>
            <w:r w:rsidRPr="009F1312">
              <w:rPr>
                <w:rFonts w:ascii="Times New Roman" w:hAnsi="Times New Roman" w:cs="Times New Roman"/>
                <w:i/>
                <w:color w:val="0070C0"/>
                <w:sz w:val="20"/>
                <w:szCs w:val="20"/>
              </w:rPr>
              <w:t># XXX</w:t>
            </w:r>
            <w:r w:rsidR="00AC55E0" w:rsidRPr="009F1312">
              <w:rPr>
                <w:rFonts w:ascii="Times New Roman" w:hAnsi="Times New Roman" w:cs="Times New Roman"/>
                <w:i/>
                <w:color w:val="0070C0"/>
                <w:sz w:val="20"/>
                <w:szCs w:val="20"/>
              </w:rPr>
              <w:t xml:space="preserve"> is installed by the manufacturer. STC installation is verified in the manufacturer</w:t>
            </w:r>
            <w:r w:rsidR="00856415" w:rsidRPr="009F1312">
              <w:rPr>
                <w:rFonts w:ascii="Times New Roman" w:hAnsi="Times New Roman" w:cs="Times New Roman"/>
                <w:i/>
                <w:color w:val="0070C0"/>
                <w:sz w:val="20"/>
                <w:szCs w:val="20"/>
              </w:rPr>
              <w:t>’</w:t>
            </w:r>
            <w:r w:rsidR="00AC55E0" w:rsidRPr="009F1312">
              <w:rPr>
                <w:rFonts w:ascii="Times New Roman" w:hAnsi="Times New Roman" w:cs="Times New Roman"/>
                <w:i/>
                <w:color w:val="0070C0"/>
                <w:sz w:val="20"/>
                <w:szCs w:val="20"/>
              </w:rPr>
              <w:t xml:space="preserve">s </w:t>
            </w:r>
            <w:r w:rsidR="003D537F" w:rsidRPr="009F1312">
              <w:rPr>
                <w:rFonts w:ascii="Times New Roman" w:hAnsi="Times New Roman" w:cs="Times New Roman"/>
                <w:i/>
                <w:color w:val="0070C0"/>
                <w:sz w:val="20"/>
                <w:szCs w:val="20"/>
              </w:rPr>
              <w:t xml:space="preserve">document </w:t>
            </w:r>
            <w:r w:rsidRPr="009F1312">
              <w:rPr>
                <w:rFonts w:ascii="Times New Roman" w:hAnsi="Times New Roman" w:cs="Times New Roman"/>
                <w:i/>
                <w:color w:val="0070C0"/>
                <w:sz w:val="20"/>
                <w:szCs w:val="20"/>
              </w:rPr>
              <w:t>XXXXXX</w:t>
            </w:r>
            <w:r w:rsidR="00AC55E0" w:rsidRPr="009F1312">
              <w:rPr>
                <w:rFonts w:ascii="Times New Roman" w:hAnsi="Times New Roman" w:cs="Times New Roman"/>
                <w:i/>
                <w:color w:val="0070C0"/>
                <w:sz w:val="20"/>
                <w:szCs w:val="20"/>
              </w:rPr>
              <w:t xml:space="preserve">.  </w:t>
            </w:r>
          </w:p>
          <w:p w14:paraId="53612D07" w14:textId="77777777" w:rsidR="00AC55E0" w:rsidRPr="007B40EC" w:rsidRDefault="00CF54A3" w:rsidP="009F1312">
            <w:pPr>
              <w:pStyle w:val="ListParagraph"/>
              <w:numPr>
                <w:ilvl w:val="0"/>
                <w:numId w:val="4"/>
              </w:numPr>
              <w:spacing w:before="60" w:after="60"/>
              <w:rPr>
                <w:sz w:val="20"/>
                <w:szCs w:val="20"/>
              </w:rPr>
            </w:pPr>
            <w:r w:rsidRPr="009F1312">
              <w:rPr>
                <w:rFonts w:ascii="Times New Roman" w:hAnsi="Times New Roman" w:cs="Times New Roman"/>
                <w:i/>
                <w:color w:val="0070C0"/>
                <w:sz w:val="20"/>
                <w:szCs w:val="20"/>
              </w:rPr>
              <w:t>Aircraft is NOT c</w:t>
            </w:r>
            <w:r w:rsidR="00AC55E0" w:rsidRPr="009F1312">
              <w:rPr>
                <w:rFonts w:ascii="Times New Roman" w:hAnsi="Times New Roman" w:cs="Times New Roman"/>
                <w:i/>
                <w:color w:val="0070C0"/>
                <w:sz w:val="20"/>
                <w:szCs w:val="20"/>
              </w:rPr>
              <w:t>ompliant.</w:t>
            </w:r>
          </w:p>
        </w:tc>
      </w:tr>
      <w:tr w:rsidR="00AC55E0" w:rsidRPr="00476173" w14:paraId="0FDEFD95" w14:textId="77777777" w:rsidTr="009F1312">
        <w:tc>
          <w:tcPr>
            <w:tcW w:w="712" w:type="dxa"/>
            <w:vAlign w:val="center"/>
          </w:tcPr>
          <w:p w14:paraId="475B8993" w14:textId="77777777" w:rsidR="00AC55E0" w:rsidRPr="009F1312" w:rsidRDefault="00AC55E0" w:rsidP="007D0C0B">
            <w:pPr>
              <w:spacing w:before="60" w:after="60"/>
              <w:jc w:val="center"/>
              <w:rPr>
                <w:b/>
                <w:sz w:val="22"/>
                <w:szCs w:val="20"/>
              </w:rPr>
            </w:pPr>
            <w:r w:rsidRPr="009F1312">
              <w:rPr>
                <w:b/>
                <w:sz w:val="22"/>
                <w:szCs w:val="20"/>
              </w:rPr>
              <w:t>A056</w:t>
            </w:r>
          </w:p>
        </w:tc>
        <w:tc>
          <w:tcPr>
            <w:tcW w:w="1713" w:type="dxa"/>
            <w:vAlign w:val="center"/>
          </w:tcPr>
          <w:p w14:paraId="1DB9B54E" w14:textId="77777777" w:rsidR="00AC55E0" w:rsidRPr="009F1312" w:rsidRDefault="00AC55E0" w:rsidP="007D0C0B">
            <w:pPr>
              <w:spacing w:before="60" w:after="60"/>
              <w:rPr>
                <w:b/>
                <w:sz w:val="22"/>
                <w:szCs w:val="20"/>
              </w:rPr>
            </w:pPr>
            <w:r w:rsidRPr="009F1312">
              <w:rPr>
                <w:b/>
                <w:sz w:val="22"/>
                <w:szCs w:val="20"/>
              </w:rPr>
              <w:t>Datalink ATN</w:t>
            </w:r>
          </w:p>
        </w:tc>
        <w:tc>
          <w:tcPr>
            <w:tcW w:w="6930" w:type="dxa"/>
            <w:vAlign w:val="center"/>
          </w:tcPr>
          <w:p w14:paraId="786D3033" w14:textId="77777777" w:rsidR="00AC55E0" w:rsidRPr="00476173" w:rsidRDefault="00AC55E0" w:rsidP="007D0C0B">
            <w:pPr>
              <w:spacing w:before="60" w:after="60"/>
              <w:rPr>
                <w:sz w:val="20"/>
                <w:szCs w:val="20"/>
              </w:rPr>
            </w:pPr>
          </w:p>
        </w:tc>
      </w:tr>
      <w:tr w:rsidR="00AC55E0" w:rsidRPr="00476173" w14:paraId="5A25E37E" w14:textId="77777777" w:rsidTr="009F1312">
        <w:tc>
          <w:tcPr>
            <w:tcW w:w="712" w:type="dxa"/>
            <w:vAlign w:val="center"/>
          </w:tcPr>
          <w:p w14:paraId="78B2E3B7" w14:textId="77777777" w:rsidR="00AC55E0" w:rsidRPr="009F1312" w:rsidRDefault="00AC55E0" w:rsidP="009B3524">
            <w:pPr>
              <w:spacing w:before="60" w:after="60"/>
              <w:jc w:val="center"/>
              <w:rPr>
                <w:b/>
                <w:sz w:val="22"/>
                <w:szCs w:val="20"/>
              </w:rPr>
            </w:pPr>
            <w:r w:rsidRPr="009F1312">
              <w:rPr>
                <w:b/>
                <w:sz w:val="22"/>
                <w:szCs w:val="20"/>
              </w:rPr>
              <w:lastRenderedPageBreak/>
              <w:t>B036</w:t>
            </w:r>
          </w:p>
        </w:tc>
        <w:tc>
          <w:tcPr>
            <w:tcW w:w="1713" w:type="dxa"/>
            <w:vAlign w:val="center"/>
          </w:tcPr>
          <w:p w14:paraId="01D6D23B" w14:textId="77777777" w:rsidR="00AC55E0" w:rsidRPr="009F1312" w:rsidRDefault="00AC55E0" w:rsidP="007D0C0B">
            <w:pPr>
              <w:spacing w:before="60" w:after="60"/>
              <w:rPr>
                <w:b/>
                <w:sz w:val="22"/>
                <w:szCs w:val="20"/>
              </w:rPr>
            </w:pPr>
            <w:r w:rsidRPr="009F1312">
              <w:rPr>
                <w:b/>
                <w:sz w:val="22"/>
                <w:szCs w:val="20"/>
              </w:rPr>
              <w:t>RNP</w:t>
            </w:r>
            <w:r w:rsidR="00D840E3" w:rsidRPr="009F1312">
              <w:rPr>
                <w:b/>
                <w:sz w:val="22"/>
                <w:szCs w:val="20"/>
              </w:rPr>
              <w:t xml:space="preserve"> </w:t>
            </w:r>
            <w:r w:rsidRPr="009F1312">
              <w:rPr>
                <w:b/>
                <w:sz w:val="22"/>
                <w:szCs w:val="20"/>
              </w:rPr>
              <w:t>2</w:t>
            </w:r>
          </w:p>
        </w:tc>
        <w:tc>
          <w:tcPr>
            <w:tcW w:w="6930" w:type="dxa"/>
            <w:vAlign w:val="center"/>
          </w:tcPr>
          <w:p w14:paraId="294BC088" w14:textId="77777777" w:rsidR="00AC55E0" w:rsidRPr="00476173" w:rsidRDefault="00AC55E0" w:rsidP="007D0C0B">
            <w:pPr>
              <w:spacing w:before="60" w:after="60"/>
              <w:rPr>
                <w:sz w:val="20"/>
                <w:szCs w:val="20"/>
              </w:rPr>
            </w:pPr>
          </w:p>
        </w:tc>
      </w:tr>
      <w:tr w:rsidR="00AC55E0" w:rsidRPr="00476173" w14:paraId="30292448" w14:textId="77777777" w:rsidTr="009F1312">
        <w:tc>
          <w:tcPr>
            <w:tcW w:w="712" w:type="dxa"/>
          </w:tcPr>
          <w:p w14:paraId="7A95518E" w14:textId="77777777" w:rsidR="00AC55E0" w:rsidRPr="009F1312" w:rsidRDefault="00AC55E0" w:rsidP="007D0C0B">
            <w:pPr>
              <w:spacing w:before="60" w:after="60"/>
              <w:rPr>
                <w:b/>
                <w:sz w:val="22"/>
                <w:szCs w:val="20"/>
              </w:rPr>
            </w:pPr>
            <w:r w:rsidRPr="009F1312">
              <w:rPr>
                <w:b/>
                <w:sz w:val="22"/>
                <w:szCs w:val="20"/>
              </w:rPr>
              <w:t>B036</w:t>
            </w:r>
          </w:p>
        </w:tc>
        <w:tc>
          <w:tcPr>
            <w:tcW w:w="1713" w:type="dxa"/>
            <w:vAlign w:val="center"/>
          </w:tcPr>
          <w:p w14:paraId="4D66AD4C" w14:textId="77777777" w:rsidR="00AC55E0" w:rsidRPr="009F1312" w:rsidRDefault="00AC55E0" w:rsidP="007D0C0B">
            <w:pPr>
              <w:spacing w:before="60" w:after="60"/>
              <w:rPr>
                <w:b/>
                <w:sz w:val="22"/>
                <w:szCs w:val="20"/>
              </w:rPr>
            </w:pPr>
            <w:r w:rsidRPr="009F1312">
              <w:rPr>
                <w:b/>
                <w:sz w:val="22"/>
                <w:szCs w:val="20"/>
              </w:rPr>
              <w:t>RNP</w:t>
            </w:r>
            <w:r w:rsidR="00D840E3" w:rsidRPr="009F1312">
              <w:rPr>
                <w:b/>
                <w:sz w:val="22"/>
                <w:szCs w:val="20"/>
              </w:rPr>
              <w:t xml:space="preserve"> </w:t>
            </w:r>
            <w:r w:rsidRPr="009F1312">
              <w:rPr>
                <w:b/>
                <w:sz w:val="22"/>
                <w:szCs w:val="20"/>
              </w:rPr>
              <w:t>4</w:t>
            </w:r>
          </w:p>
        </w:tc>
        <w:tc>
          <w:tcPr>
            <w:tcW w:w="6930" w:type="dxa"/>
            <w:vAlign w:val="center"/>
          </w:tcPr>
          <w:p w14:paraId="7713080F" w14:textId="77777777" w:rsidR="00AC55E0" w:rsidRPr="00476173" w:rsidRDefault="00AC55E0" w:rsidP="007D0C0B">
            <w:pPr>
              <w:spacing w:before="60" w:after="60"/>
              <w:rPr>
                <w:sz w:val="20"/>
                <w:szCs w:val="20"/>
              </w:rPr>
            </w:pPr>
          </w:p>
        </w:tc>
      </w:tr>
      <w:tr w:rsidR="00AC55E0" w:rsidRPr="00476173" w14:paraId="4D94A3EA" w14:textId="77777777" w:rsidTr="009F1312">
        <w:tc>
          <w:tcPr>
            <w:tcW w:w="712" w:type="dxa"/>
          </w:tcPr>
          <w:p w14:paraId="3561A94F" w14:textId="77777777" w:rsidR="00AC55E0" w:rsidRPr="009F1312" w:rsidRDefault="00AC55E0" w:rsidP="007D0C0B">
            <w:pPr>
              <w:spacing w:before="60" w:after="60"/>
              <w:rPr>
                <w:b/>
                <w:sz w:val="22"/>
                <w:szCs w:val="20"/>
              </w:rPr>
            </w:pPr>
            <w:r w:rsidRPr="009F1312">
              <w:rPr>
                <w:b/>
                <w:sz w:val="22"/>
                <w:szCs w:val="20"/>
              </w:rPr>
              <w:t>B036</w:t>
            </w:r>
          </w:p>
        </w:tc>
        <w:tc>
          <w:tcPr>
            <w:tcW w:w="1713" w:type="dxa"/>
            <w:vAlign w:val="center"/>
          </w:tcPr>
          <w:p w14:paraId="7EA91CA7" w14:textId="77777777" w:rsidR="00AC55E0" w:rsidRPr="009F1312" w:rsidRDefault="00AC55E0" w:rsidP="007D0C0B">
            <w:pPr>
              <w:spacing w:before="60" w:after="60"/>
              <w:rPr>
                <w:b/>
                <w:sz w:val="22"/>
                <w:szCs w:val="20"/>
              </w:rPr>
            </w:pPr>
            <w:r w:rsidRPr="009F1312">
              <w:rPr>
                <w:b/>
                <w:sz w:val="22"/>
                <w:szCs w:val="20"/>
              </w:rPr>
              <w:t>RNP</w:t>
            </w:r>
            <w:r w:rsidR="00D840E3" w:rsidRPr="009F1312">
              <w:rPr>
                <w:b/>
                <w:sz w:val="22"/>
                <w:szCs w:val="20"/>
              </w:rPr>
              <w:t xml:space="preserve"> </w:t>
            </w:r>
            <w:r w:rsidRPr="009F1312">
              <w:rPr>
                <w:b/>
                <w:sz w:val="22"/>
                <w:szCs w:val="20"/>
              </w:rPr>
              <w:t>10</w:t>
            </w:r>
          </w:p>
        </w:tc>
        <w:tc>
          <w:tcPr>
            <w:tcW w:w="6930" w:type="dxa"/>
            <w:vAlign w:val="center"/>
          </w:tcPr>
          <w:p w14:paraId="38BD3485" w14:textId="77777777" w:rsidR="00AC55E0" w:rsidRPr="00476173" w:rsidRDefault="00AC55E0" w:rsidP="007D0C0B">
            <w:pPr>
              <w:spacing w:before="60" w:after="60"/>
              <w:rPr>
                <w:sz w:val="20"/>
                <w:szCs w:val="20"/>
              </w:rPr>
            </w:pPr>
          </w:p>
        </w:tc>
      </w:tr>
      <w:tr w:rsidR="00AC55E0" w:rsidRPr="00476173" w14:paraId="47DC68C4" w14:textId="77777777" w:rsidTr="009F1312">
        <w:tc>
          <w:tcPr>
            <w:tcW w:w="712" w:type="dxa"/>
          </w:tcPr>
          <w:p w14:paraId="5A611A6D" w14:textId="77777777" w:rsidR="00AC55E0" w:rsidRPr="009F1312" w:rsidRDefault="00AC55E0" w:rsidP="007D0C0B">
            <w:pPr>
              <w:spacing w:before="60" w:after="60"/>
              <w:rPr>
                <w:b/>
                <w:sz w:val="22"/>
                <w:szCs w:val="20"/>
              </w:rPr>
            </w:pPr>
            <w:r w:rsidRPr="009F1312">
              <w:rPr>
                <w:b/>
                <w:sz w:val="22"/>
                <w:szCs w:val="20"/>
              </w:rPr>
              <w:t>B039</w:t>
            </w:r>
          </w:p>
        </w:tc>
        <w:tc>
          <w:tcPr>
            <w:tcW w:w="1713" w:type="dxa"/>
            <w:vAlign w:val="center"/>
          </w:tcPr>
          <w:p w14:paraId="5A3FC04E" w14:textId="77777777" w:rsidR="00AC55E0" w:rsidRPr="009F1312" w:rsidRDefault="00AC55E0" w:rsidP="007D0C0B">
            <w:pPr>
              <w:spacing w:before="60" w:after="60"/>
              <w:rPr>
                <w:b/>
                <w:sz w:val="22"/>
                <w:szCs w:val="20"/>
              </w:rPr>
            </w:pPr>
            <w:r w:rsidRPr="009F1312">
              <w:rPr>
                <w:b/>
                <w:sz w:val="22"/>
                <w:szCs w:val="20"/>
              </w:rPr>
              <w:t>NAT HLA</w:t>
            </w:r>
          </w:p>
        </w:tc>
        <w:tc>
          <w:tcPr>
            <w:tcW w:w="6930" w:type="dxa"/>
            <w:vAlign w:val="center"/>
          </w:tcPr>
          <w:p w14:paraId="5AC16213" w14:textId="77777777" w:rsidR="00AC55E0" w:rsidRPr="00476173" w:rsidRDefault="00AC55E0" w:rsidP="007D0C0B">
            <w:pPr>
              <w:spacing w:before="60" w:after="60"/>
              <w:rPr>
                <w:sz w:val="20"/>
                <w:szCs w:val="20"/>
              </w:rPr>
            </w:pPr>
          </w:p>
        </w:tc>
      </w:tr>
      <w:tr w:rsidR="00AC55E0" w:rsidRPr="00476173" w14:paraId="63CCEBC3" w14:textId="77777777" w:rsidTr="009F1312">
        <w:tc>
          <w:tcPr>
            <w:tcW w:w="712" w:type="dxa"/>
          </w:tcPr>
          <w:p w14:paraId="6DABF653" w14:textId="77777777" w:rsidR="00AC55E0" w:rsidRPr="009F1312" w:rsidRDefault="00AC55E0" w:rsidP="007D0C0B">
            <w:pPr>
              <w:spacing w:before="60" w:after="60"/>
              <w:rPr>
                <w:b/>
                <w:sz w:val="22"/>
                <w:szCs w:val="20"/>
              </w:rPr>
            </w:pPr>
            <w:r w:rsidRPr="009F1312">
              <w:rPr>
                <w:b/>
                <w:sz w:val="22"/>
                <w:szCs w:val="20"/>
              </w:rPr>
              <w:t>B046</w:t>
            </w:r>
          </w:p>
        </w:tc>
        <w:tc>
          <w:tcPr>
            <w:tcW w:w="1713" w:type="dxa"/>
            <w:vAlign w:val="center"/>
          </w:tcPr>
          <w:p w14:paraId="7915C729" w14:textId="77777777" w:rsidR="00AC55E0" w:rsidRPr="009F1312" w:rsidRDefault="00AC55E0" w:rsidP="007D0C0B">
            <w:pPr>
              <w:spacing w:before="60" w:after="60"/>
              <w:rPr>
                <w:b/>
                <w:sz w:val="22"/>
                <w:szCs w:val="20"/>
              </w:rPr>
            </w:pPr>
            <w:r w:rsidRPr="009F1312">
              <w:rPr>
                <w:b/>
                <w:sz w:val="22"/>
                <w:szCs w:val="20"/>
              </w:rPr>
              <w:t>RVSM</w:t>
            </w:r>
          </w:p>
        </w:tc>
        <w:tc>
          <w:tcPr>
            <w:tcW w:w="6930" w:type="dxa"/>
            <w:vAlign w:val="center"/>
          </w:tcPr>
          <w:p w14:paraId="53865738" w14:textId="77777777" w:rsidR="00AC55E0" w:rsidRPr="00476173" w:rsidRDefault="00AC55E0" w:rsidP="007D0C0B">
            <w:pPr>
              <w:spacing w:before="60" w:after="60"/>
              <w:rPr>
                <w:sz w:val="20"/>
                <w:szCs w:val="20"/>
              </w:rPr>
            </w:pPr>
          </w:p>
        </w:tc>
      </w:tr>
      <w:tr w:rsidR="000E4EB2" w:rsidRPr="000E4EB2" w14:paraId="17242A95" w14:textId="77777777" w:rsidTr="009F1312">
        <w:tc>
          <w:tcPr>
            <w:tcW w:w="712" w:type="dxa"/>
            <w:vAlign w:val="center"/>
          </w:tcPr>
          <w:p w14:paraId="477D91AC" w14:textId="77777777" w:rsidR="00AC55E0" w:rsidRPr="009F1312" w:rsidRDefault="00AC55E0" w:rsidP="004078C4">
            <w:pPr>
              <w:spacing w:before="60" w:after="60"/>
              <w:jc w:val="center"/>
              <w:rPr>
                <w:b/>
                <w:sz w:val="22"/>
                <w:szCs w:val="20"/>
              </w:rPr>
            </w:pPr>
            <w:r w:rsidRPr="009F1312">
              <w:rPr>
                <w:b/>
                <w:sz w:val="22"/>
                <w:szCs w:val="20"/>
              </w:rPr>
              <w:t>B054</w:t>
            </w:r>
          </w:p>
        </w:tc>
        <w:tc>
          <w:tcPr>
            <w:tcW w:w="1713" w:type="dxa"/>
            <w:vAlign w:val="center"/>
          </w:tcPr>
          <w:p w14:paraId="374A5AA9" w14:textId="77777777" w:rsidR="00AC55E0" w:rsidRPr="009F1312" w:rsidRDefault="00AC55E0">
            <w:pPr>
              <w:spacing w:before="60" w:after="60"/>
              <w:rPr>
                <w:b/>
                <w:sz w:val="22"/>
                <w:szCs w:val="20"/>
              </w:rPr>
            </w:pPr>
            <w:r w:rsidRPr="009F1312">
              <w:rPr>
                <w:b/>
                <w:sz w:val="22"/>
                <w:szCs w:val="20"/>
              </w:rPr>
              <w:t>S</w:t>
            </w:r>
            <w:r w:rsidR="00D840E3" w:rsidRPr="009F1312">
              <w:rPr>
                <w:b/>
                <w:sz w:val="22"/>
                <w:szCs w:val="20"/>
              </w:rPr>
              <w:t xml:space="preserve">ingle </w:t>
            </w:r>
            <w:r w:rsidRPr="009F1312">
              <w:rPr>
                <w:b/>
                <w:sz w:val="22"/>
                <w:szCs w:val="20"/>
              </w:rPr>
              <w:t>LRNS</w:t>
            </w:r>
          </w:p>
        </w:tc>
        <w:tc>
          <w:tcPr>
            <w:tcW w:w="6930" w:type="dxa"/>
            <w:vAlign w:val="center"/>
          </w:tcPr>
          <w:p w14:paraId="3A84E3CE" w14:textId="77777777" w:rsidR="00AC55E0" w:rsidRPr="009F1312" w:rsidRDefault="00AC55E0" w:rsidP="004078C4">
            <w:pPr>
              <w:spacing w:before="60" w:after="60"/>
              <w:rPr>
                <w:color w:val="FF0000"/>
                <w:sz w:val="20"/>
                <w:szCs w:val="20"/>
              </w:rPr>
            </w:pPr>
          </w:p>
        </w:tc>
      </w:tr>
      <w:tr w:rsidR="00AC55E0" w:rsidRPr="00476173" w14:paraId="5574A0D8" w14:textId="77777777" w:rsidTr="009F1312">
        <w:tc>
          <w:tcPr>
            <w:tcW w:w="712" w:type="dxa"/>
          </w:tcPr>
          <w:p w14:paraId="61825A50" w14:textId="77777777" w:rsidR="00AC55E0" w:rsidRPr="009F1312" w:rsidRDefault="00AC55E0" w:rsidP="007D0C0B">
            <w:pPr>
              <w:spacing w:before="60" w:after="60"/>
              <w:rPr>
                <w:b/>
                <w:sz w:val="22"/>
                <w:szCs w:val="20"/>
              </w:rPr>
            </w:pPr>
            <w:r w:rsidRPr="009F1312">
              <w:rPr>
                <w:b/>
                <w:sz w:val="22"/>
                <w:szCs w:val="20"/>
              </w:rPr>
              <w:t>C048</w:t>
            </w:r>
          </w:p>
        </w:tc>
        <w:tc>
          <w:tcPr>
            <w:tcW w:w="1713" w:type="dxa"/>
            <w:vAlign w:val="center"/>
          </w:tcPr>
          <w:p w14:paraId="60CF9424" w14:textId="77777777" w:rsidR="00AC55E0" w:rsidRPr="009F1312" w:rsidRDefault="00AC55E0" w:rsidP="007D0C0B">
            <w:pPr>
              <w:spacing w:before="60" w:after="60"/>
              <w:rPr>
                <w:b/>
                <w:sz w:val="22"/>
                <w:szCs w:val="20"/>
              </w:rPr>
            </w:pPr>
            <w:r w:rsidRPr="009F1312">
              <w:rPr>
                <w:b/>
                <w:sz w:val="22"/>
                <w:szCs w:val="20"/>
              </w:rPr>
              <w:t>EFVS-to-100</w:t>
            </w:r>
          </w:p>
        </w:tc>
        <w:tc>
          <w:tcPr>
            <w:tcW w:w="6930" w:type="dxa"/>
            <w:vAlign w:val="center"/>
          </w:tcPr>
          <w:p w14:paraId="16730432" w14:textId="77777777" w:rsidR="00AC55E0" w:rsidRPr="00476173" w:rsidRDefault="00AC55E0" w:rsidP="007D0C0B">
            <w:pPr>
              <w:spacing w:before="60" w:after="60"/>
              <w:rPr>
                <w:sz w:val="20"/>
                <w:szCs w:val="20"/>
              </w:rPr>
            </w:pPr>
          </w:p>
        </w:tc>
      </w:tr>
      <w:tr w:rsidR="00AC55E0" w:rsidRPr="00476173" w14:paraId="11818DD9" w14:textId="77777777" w:rsidTr="009F1312">
        <w:tc>
          <w:tcPr>
            <w:tcW w:w="712" w:type="dxa"/>
          </w:tcPr>
          <w:p w14:paraId="764B5E86" w14:textId="77777777" w:rsidR="00AC55E0" w:rsidRPr="009F1312" w:rsidRDefault="00AC55E0" w:rsidP="007D0C0B">
            <w:pPr>
              <w:spacing w:before="60" w:after="60"/>
              <w:rPr>
                <w:b/>
                <w:sz w:val="22"/>
                <w:szCs w:val="20"/>
              </w:rPr>
            </w:pPr>
            <w:r w:rsidRPr="009F1312">
              <w:rPr>
                <w:b/>
                <w:sz w:val="22"/>
                <w:szCs w:val="20"/>
              </w:rPr>
              <w:t>C052</w:t>
            </w:r>
          </w:p>
        </w:tc>
        <w:tc>
          <w:tcPr>
            <w:tcW w:w="1713" w:type="dxa"/>
            <w:vAlign w:val="center"/>
          </w:tcPr>
          <w:p w14:paraId="447635A3" w14:textId="77777777" w:rsidR="00AC55E0" w:rsidRPr="009F1312" w:rsidRDefault="00053FD5" w:rsidP="007D0C0B">
            <w:pPr>
              <w:spacing w:before="60" w:after="60"/>
              <w:rPr>
                <w:b/>
                <w:sz w:val="22"/>
                <w:szCs w:val="20"/>
              </w:rPr>
            </w:pPr>
            <w:r w:rsidRPr="009F1312">
              <w:rPr>
                <w:b/>
                <w:sz w:val="22"/>
                <w:szCs w:val="20"/>
              </w:rPr>
              <w:t>GNSS Approach</w:t>
            </w:r>
          </w:p>
        </w:tc>
        <w:tc>
          <w:tcPr>
            <w:tcW w:w="6930" w:type="dxa"/>
            <w:vAlign w:val="center"/>
          </w:tcPr>
          <w:p w14:paraId="05F48AE8" w14:textId="77777777" w:rsidR="00AC55E0" w:rsidRPr="00476173" w:rsidRDefault="00AC55E0" w:rsidP="007D0C0B">
            <w:pPr>
              <w:spacing w:before="60" w:after="60"/>
              <w:rPr>
                <w:sz w:val="20"/>
                <w:szCs w:val="20"/>
              </w:rPr>
            </w:pPr>
          </w:p>
        </w:tc>
      </w:tr>
      <w:tr w:rsidR="00AC55E0" w:rsidRPr="00476173" w14:paraId="3B5A2069" w14:textId="77777777" w:rsidTr="009F1312">
        <w:tc>
          <w:tcPr>
            <w:tcW w:w="712" w:type="dxa"/>
            <w:vAlign w:val="center"/>
          </w:tcPr>
          <w:p w14:paraId="322B6DB6" w14:textId="77777777" w:rsidR="00AC55E0" w:rsidRPr="009F1312" w:rsidRDefault="00AC55E0" w:rsidP="007D0C0B">
            <w:pPr>
              <w:spacing w:before="60" w:after="60"/>
              <w:rPr>
                <w:b/>
                <w:sz w:val="22"/>
                <w:szCs w:val="20"/>
              </w:rPr>
            </w:pPr>
            <w:r w:rsidRPr="009F1312">
              <w:rPr>
                <w:b/>
                <w:bCs/>
                <w:sz w:val="22"/>
                <w:szCs w:val="20"/>
              </w:rPr>
              <w:t>C063</w:t>
            </w:r>
          </w:p>
        </w:tc>
        <w:tc>
          <w:tcPr>
            <w:tcW w:w="1713" w:type="dxa"/>
            <w:vAlign w:val="center"/>
          </w:tcPr>
          <w:p w14:paraId="471CBB94" w14:textId="77777777" w:rsidR="00AC55E0" w:rsidRPr="009F1312" w:rsidRDefault="00AC55E0" w:rsidP="007D0C0B">
            <w:pPr>
              <w:spacing w:before="60" w:after="60"/>
              <w:rPr>
                <w:b/>
                <w:sz w:val="22"/>
                <w:szCs w:val="20"/>
              </w:rPr>
            </w:pPr>
            <w:r w:rsidRPr="009F1312">
              <w:rPr>
                <w:b/>
                <w:sz w:val="22"/>
                <w:szCs w:val="20"/>
              </w:rPr>
              <w:t xml:space="preserve">RNAV 1 / RNP 1 </w:t>
            </w:r>
          </w:p>
        </w:tc>
        <w:tc>
          <w:tcPr>
            <w:tcW w:w="6930" w:type="dxa"/>
            <w:vAlign w:val="center"/>
          </w:tcPr>
          <w:p w14:paraId="3454FC26" w14:textId="77777777" w:rsidR="00AC55E0" w:rsidRPr="00476173" w:rsidRDefault="00AC55E0" w:rsidP="007D0C0B">
            <w:pPr>
              <w:spacing w:before="60" w:after="60"/>
              <w:rPr>
                <w:sz w:val="20"/>
                <w:szCs w:val="20"/>
              </w:rPr>
            </w:pPr>
          </w:p>
        </w:tc>
      </w:tr>
      <w:tr w:rsidR="00AC55E0" w:rsidRPr="00476173" w14:paraId="1B076D94" w14:textId="77777777" w:rsidTr="009F1312">
        <w:tc>
          <w:tcPr>
            <w:tcW w:w="712" w:type="dxa"/>
          </w:tcPr>
          <w:p w14:paraId="0B9A377C" w14:textId="77777777" w:rsidR="00AC55E0" w:rsidRPr="009F1312" w:rsidRDefault="00AC55E0" w:rsidP="007D0C0B">
            <w:pPr>
              <w:spacing w:before="60" w:after="60"/>
              <w:rPr>
                <w:b/>
                <w:sz w:val="22"/>
                <w:szCs w:val="20"/>
              </w:rPr>
            </w:pPr>
            <w:r w:rsidRPr="009F1312">
              <w:rPr>
                <w:b/>
                <w:sz w:val="22"/>
                <w:szCs w:val="20"/>
              </w:rPr>
              <w:t>C073</w:t>
            </w:r>
          </w:p>
        </w:tc>
        <w:tc>
          <w:tcPr>
            <w:tcW w:w="1713" w:type="dxa"/>
            <w:vAlign w:val="center"/>
          </w:tcPr>
          <w:p w14:paraId="364F53A2" w14:textId="77777777" w:rsidR="00AC55E0" w:rsidRPr="009F1312" w:rsidRDefault="00AC55E0" w:rsidP="007D0C0B">
            <w:pPr>
              <w:spacing w:before="60" w:after="60"/>
              <w:rPr>
                <w:b/>
                <w:sz w:val="22"/>
                <w:szCs w:val="20"/>
              </w:rPr>
            </w:pPr>
            <w:r w:rsidRPr="009F1312">
              <w:rPr>
                <w:b/>
                <w:sz w:val="22"/>
                <w:szCs w:val="20"/>
              </w:rPr>
              <w:t>MDA as DA</w:t>
            </w:r>
          </w:p>
        </w:tc>
        <w:tc>
          <w:tcPr>
            <w:tcW w:w="6930" w:type="dxa"/>
            <w:vAlign w:val="center"/>
          </w:tcPr>
          <w:p w14:paraId="1C48418D" w14:textId="77777777" w:rsidR="00AC55E0" w:rsidRPr="00476173" w:rsidRDefault="00AC55E0" w:rsidP="007D0C0B">
            <w:pPr>
              <w:spacing w:before="60" w:after="60"/>
              <w:rPr>
                <w:sz w:val="20"/>
                <w:szCs w:val="20"/>
              </w:rPr>
            </w:pPr>
          </w:p>
        </w:tc>
      </w:tr>
      <w:tr w:rsidR="00AC55E0" w:rsidRPr="00476173" w14:paraId="1B78E18B" w14:textId="77777777" w:rsidTr="009F1312">
        <w:tc>
          <w:tcPr>
            <w:tcW w:w="712" w:type="dxa"/>
          </w:tcPr>
          <w:p w14:paraId="070398D1" w14:textId="77777777" w:rsidR="00AC55E0" w:rsidRPr="009F1312" w:rsidRDefault="00AC55E0" w:rsidP="007D0C0B">
            <w:pPr>
              <w:spacing w:before="60" w:after="60"/>
              <w:rPr>
                <w:b/>
                <w:sz w:val="22"/>
                <w:szCs w:val="20"/>
              </w:rPr>
            </w:pPr>
            <w:r w:rsidRPr="009F1312">
              <w:rPr>
                <w:b/>
                <w:sz w:val="22"/>
                <w:szCs w:val="20"/>
              </w:rPr>
              <w:t>D095</w:t>
            </w:r>
          </w:p>
        </w:tc>
        <w:tc>
          <w:tcPr>
            <w:tcW w:w="1713" w:type="dxa"/>
            <w:vAlign w:val="center"/>
          </w:tcPr>
          <w:p w14:paraId="300A396E" w14:textId="77777777" w:rsidR="00AC55E0" w:rsidRPr="009F1312" w:rsidRDefault="00AC55E0" w:rsidP="007D0C0B">
            <w:pPr>
              <w:spacing w:before="60" w:after="60"/>
              <w:rPr>
                <w:b/>
                <w:sz w:val="22"/>
                <w:szCs w:val="20"/>
              </w:rPr>
            </w:pPr>
            <w:r w:rsidRPr="009F1312">
              <w:rPr>
                <w:b/>
                <w:sz w:val="22"/>
                <w:szCs w:val="20"/>
              </w:rPr>
              <w:t>MMEL as MEL</w:t>
            </w:r>
          </w:p>
        </w:tc>
        <w:tc>
          <w:tcPr>
            <w:tcW w:w="6930" w:type="dxa"/>
            <w:vAlign w:val="center"/>
          </w:tcPr>
          <w:p w14:paraId="134A10F2" w14:textId="77777777" w:rsidR="00AC55E0" w:rsidRPr="00476173" w:rsidRDefault="00AC55E0" w:rsidP="007D0C0B">
            <w:pPr>
              <w:spacing w:before="60" w:after="60"/>
              <w:rPr>
                <w:sz w:val="20"/>
                <w:szCs w:val="20"/>
              </w:rPr>
            </w:pPr>
          </w:p>
        </w:tc>
      </w:tr>
    </w:tbl>
    <w:p w14:paraId="07714BDE" w14:textId="77777777" w:rsidR="00CF11B0" w:rsidRDefault="00CF11B0" w:rsidP="00CF11B0">
      <w:pPr>
        <w:rPr>
          <w:b/>
          <w:color w:val="0070C0"/>
          <w:sz w:val="20"/>
          <w:szCs w:val="20"/>
        </w:rPr>
      </w:pPr>
    </w:p>
    <w:p w14:paraId="20784A3C" w14:textId="77777777" w:rsidR="000B1C76" w:rsidRDefault="000B1C76" w:rsidP="004D4244">
      <w:pPr>
        <w:rPr>
          <w:i/>
          <w:sz w:val="22"/>
          <w:szCs w:val="22"/>
        </w:rPr>
      </w:pPr>
    </w:p>
    <w:p w14:paraId="41C49752" w14:textId="77777777" w:rsidR="00D715E6" w:rsidRPr="009F1312" w:rsidRDefault="00704C58" w:rsidP="009F1312">
      <w:pPr>
        <w:rPr>
          <w:rFonts w:ascii="Calibri" w:hAnsi="Calibri" w:cs="Calibri"/>
          <w:b/>
        </w:rPr>
      </w:pPr>
      <w:r w:rsidRPr="009F1312">
        <w:rPr>
          <w:rFonts w:ascii="Calibri" w:hAnsi="Calibri" w:cs="Calibri"/>
          <w:b/>
        </w:rPr>
        <w:t xml:space="preserve">Section </w:t>
      </w:r>
      <w:r w:rsidR="003F2A8D" w:rsidRPr="009F1312">
        <w:rPr>
          <w:rFonts w:ascii="Calibri" w:hAnsi="Calibri" w:cs="Calibri"/>
          <w:b/>
        </w:rPr>
        <w:t xml:space="preserve">3 </w:t>
      </w:r>
      <w:r w:rsidRPr="009F1312">
        <w:rPr>
          <w:rFonts w:ascii="Calibri" w:hAnsi="Calibri" w:cs="Calibri"/>
          <w:b/>
        </w:rPr>
        <w:t xml:space="preserve">| LOA Data Entry Information </w:t>
      </w:r>
    </w:p>
    <w:p w14:paraId="2DEDEF1F" w14:textId="77777777" w:rsidR="00D715E6" w:rsidRPr="009F1312" w:rsidRDefault="006B5053" w:rsidP="009F1312">
      <w:pPr>
        <w:rPr>
          <w:rFonts w:ascii="Times New Roman" w:hAnsi="Times New Roman" w:cs="Times New Roman"/>
          <w:b/>
          <w:i/>
          <w:color w:val="0070C0"/>
          <w:sz w:val="20"/>
          <w:szCs w:val="20"/>
        </w:rPr>
      </w:pPr>
      <w:r w:rsidRPr="009F1312">
        <w:rPr>
          <w:rFonts w:ascii="Times New Roman" w:hAnsi="Times New Roman" w:cs="Times New Roman"/>
          <w:b/>
          <w:i/>
          <w:color w:val="0070C0"/>
          <w:sz w:val="20"/>
          <w:szCs w:val="20"/>
        </w:rPr>
        <w:t>I</w:t>
      </w:r>
      <w:r w:rsidR="007A1C70" w:rsidRPr="009F1312">
        <w:rPr>
          <w:rFonts w:ascii="Times New Roman" w:hAnsi="Times New Roman" w:cs="Times New Roman"/>
          <w:b/>
          <w:i/>
          <w:color w:val="0070C0"/>
          <w:sz w:val="20"/>
          <w:szCs w:val="20"/>
        </w:rPr>
        <w:t xml:space="preserve">nstructions for </w:t>
      </w:r>
      <w:r w:rsidR="008C0E49" w:rsidRPr="009F1312">
        <w:rPr>
          <w:rFonts w:ascii="Times New Roman" w:hAnsi="Times New Roman" w:cs="Times New Roman"/>
          <w:b/>
          <w:i/>
          <w:color w:val="0070C0"/>
          <w:sz w:val="20"/>
          <w:szCs w:val="20"/>
        </w:rPr>
        <w:t>Section 3</w:t>
      </w:r>
    </w:p>
    <w:p w14:paraId="1BFB32EF" w14:textId="77777777" w:rsidR="006B5053" w:rsidRPr="009F1312" w:rsidRDefault="002520D4" w:rsidP="009F1312">
      <w:pPr>
        <w:rPr>
          <w:rFonts w:ascii="Times New Roman" w:hAnsi="Times New Roman" w:cs="Times New Roman"/>
          <w:i/>
          <w:color w:val="0070C0"/>
        </w:rPr>
      </w:pPr>
      <w:r w:rsidRPr="009F1312">
        <w:rPr>
          <w:rFonts w:ascii="Times New Roman" w:hAnsi="Times New Roman" w:cs="Times New Roman"/>
          <w:i/>
          <w:color w:val="0070C0"/>
          <w:sz w:val="20"/>
          <w:szCs w:val="20"/>
        </w:rPr>
        <w:t>This section provides data need</w:t>
      </w:r>
      <w:r w:rsidR="008C0E49" w:rsidRPr="009F1312">
        <w:rPr>
          <w:rFonts w:ascii="Times New Roman" w:hAnsi="Times New Roman" w:cs="Times New Roman"/>
          <w:i/>
          <w:color w:val="0070C0"/>
          <w:sz w:val="20"/>
          <w:szCs w:val="20"/>
        </w:rPr>
        <w:t>ed</w:t>
      </w:r>
      <w:r w:rsidRPr="009F1312">
        <w:rPr>
          <w:rFonts w:ascii="Times New Roman" w:hAnsi="Times New Roman" w:cs="Times New Roman"/>
          <w:i/>
          <w:color w:val="0070C0"/>
          <w:sz w:val="20"/>
          <w:szCs w:val="20"/>
        </w:rPr>
        <w:t xml:space="preserve"> to populate the </w:t>
      </w:r>
      <w:r w:rsidR="008C0E49" w:rsidRPr="009F1312">
        <w:rPr>
          <w:rFonts w:ascii="Times New Roman" w:hAnsi="Times New Roman" w:cs="Times New Roman"/>
          <w:i/>
          <w:color w:val="0070C0"/>
          <w:sz w:val="20"/>
          <w:szCs w:val="20"/>
        </w:rPr>
        <w:t>LOA</w:t>
      </w:r>
      <w:r w:rsidRPr="009F1312">
        <w:rPr>
          <w:rFonts w:ascii="Times New Roman" w:hAnsi="Times New Roman" w:cs="Times New Roman"/>
          <w:i/>
          <w:color w:val="0070C0"/>
          <w:sz w:val="20"/>
          <w:szCs w:val="20"/>
        </w:rPr>
        <w:t xml:space="preserve"> </w:t>
      </w:r>
      <w:r w:rsidR="008C0E49" w:rsidRPr="009F1312">
        <w:rPr>
          <w:rFonts w:ascii="Times New Roman" w:hAnsi="Times New Roman" w:cs="Times New Roman"/>
          <w:i/>
          <w:color w:val="0070C0"/>
          <w:sz w:val="20"/>
          <w:szCs w:val="20"/>
        </w:rPr>
        <w:t>templates</w:t>
      </w:r>
      <w:r w:rsidR="006C59F9" w:rsidRPr="009F1312">
        <w:rPr>
          <w:rFonts w:ascii="Times New Roman" w:hAnsi="Times New Roman" w:cs="Times New Roman"/>
          <w:i/>
          <w:color w:val="0070C0"/>
          <w:sz w:val="20"/>
          <w:szCs w:val="20"/>
        </w:rPr>
        <w:t>.</w:t>
      </w:r>
    </w:p>
    <w:p w14:paraId="0EDDB6EC" w14:textId="77777777" w:rsidR="00F65DAE" w:rsidRPr="009F1312" w:rsidRDefault="00F65DAE" w:rsidP="009F1312">
      <w:pPr>
        <w:rPr>
          <w:sz w:val="22"/>
          <w:szCs w:val="22"/>
        </w:rPr>
      </w:pPr>
      <w:r w:rsidRPr="009F1312">
        <w:rPr>
          <w:sz w:val="22"/>
          <w:szCs w:val="22"/>
        </w:rPr>
        <w:t xml:space="preserve">Section </w:t>
      </w:r>
      <w:r w:rsidR="006B5053" w:rsidRPr="009F1312">
        <w:rPr>
          <w:sz w:val="22"/>
          <w:szCs w:val="22"/>
        </w:rPr>
        <w:t>3</w:t>
      </w:r>
      <w:r w:rsidRPr="009F1312">
        <w:rPr>
          <w:sz w:val="22"/>
          <w:szCs w:val="22"/>
        </w:rPr>
        <w:t xml:space="preserve"> contains aircraft equipment and capability data that should facilitate completing tables included in the applicable LOA templates.  </w:t>
      </w:r>
    </w:p>
    <w:p w14:paraId="6ABF22C5" w14:textId="77777777" w:rsidR="0060692B" w:rsidRPr="009F1312" w:rsidRDefault="00AE1AF9" w:rsidP="00136245">
      <w:pPr>
        <w:pStyle w:val="NormalWeb"/>
        <w:rPr>
          <w:rFonts w:ascii="Calibri" w:hAnsi="Calibri"/>
        </w:rPr>
      </w:pPr>
      <w:r w:rsidRPr="009F1312">
        <w:rPr>
          <w:rFonts w:ascii="Calibri" w:hAnsi="Calibri"/>
          <w:b/>
        </w:rPr>
        <w:t xml:space="preserve">A056 | </w:t>
      </w:r>
      <w:r w:rsidRPr="009F1312">
        <w:rPr>
          <w:rFonts w:ascii="Calibri" w:hAnsi="Calibri" w:cs="TimesNewRomanPSMT"/>
        </w:rPr>
        <w:t>DATA LINK COMMUNICATIONS</w:t>
      </w:r>
    </w:p>
    <w:tbl>
      <w:tblPr>
        <w:tblStyle w:val="TableGrid"/>
        <w:tblW w:w="0" w:type="auto"/>
        <w:tblLook w:val="04A0" w:firstRow="1" w:lastRow="0" w:firstColumn="1" w:lastColumn="0" w:noHBand="0" w:noVBand="1"/>
      </w:tblPr>
      <w:tblGrid>
        <w:gridCol w:w="4675"/>
        <w:gridCol w:w="4675"/>
      </w:tblGrid>
      <w:tr w:rsidR="009A2E30" w:rsidRPr="00980747" w14:paraId="16D15600" w14:textId="77777777" w:rsidTr="00136245">
        <w:tc>
          <w:tcPr>
            <w:tcW w:w="4675" w:type="dxa"/>
            <w:vAlign w:val="center"/>
          </w:tcPr>
          <w:p w14:paraId="41A5D1C2" w14:textId="77777777" w:rsidR="009A2E30" w:rsidRPr="009F1312" w:rsidRDefault="009A2E30" w:rsidP="00926998">
            <w:pPr>
              <w:pStyle w:val="NormalWeb"/>
              <w:spacing w:after="0" w:afterAutospacing="0" w:line="360" w:lineRule="auto"/>
              <w:rPr>
                <w:rFonts w:ascii="Calibri" w:hAnsi="Calibri"/>
                <w:b/>
                <w:bCs/>
                <w:sz w:val="22"/>
                <w:szCs w:val="20"/>
              </w:rPr>
            </w:pPr>
            <w:r w:rsidRPr="009F1312">
              <w:rPr>
                <w:rFonts w:ascii="Calibri" w:hAnsi="Calibri"/>
                <w:b/>
                <w:bCs/>
                <w:sz w:val="22"/>
                <w:szCs w:val="20"/>
              </w:rPr>
              <w:t>Data Link System Manufacturer</w:t>
            </w:r>
          </w:p>
        </w:tc>
        <w:tc>
          <w:tcPr>
            <w:tcW w:w="4675" w:type="dxa"/>
            <w:vAlign w:val="center"/>
          </w:tcPr>
          <w:p w14:paraId="116CD26D" w14:textId="77777777" w:rsidR="009A2E30" w:rsidRPr="009F1312" w:rsidRDefault="00967A8F" w:rsidP="00926998">
            <w:pPr>
              <w:pStyle w:val="NormalWeb"/>
              <w:spacing w:after="0" w:afterAutospacing="0" w:line="360" w:lineRule="auto"/>
              <w:rPr>
                <w:bCs/>
                <w:i/>
                <w:color w:val="0070C0"/>
                <w:sz w:val="20"/>
                <w:szCs w:val="20"/>
              </w:rPr>
            </w:pPr>
            <w:r w:rsidRPr="009F1312">
              <w:rPr>
                <w:i/>
                <w:color w:val="0070C0"/>
                <w:sz w:val="20"/>
                <w:szCs w:val="20"/>
              </w:rPr>
              <w:t>Enter datalink system manufacturer name</w:t>
            </w:r>
          </w:p>
        </w:tc>
      </w:tr>
      <w:tr w:rsidR="00C23D6C" w:rsidRPr="00980747" w14:paraId="2E73EAE1" w14:textId="77777777" w:rsidTr="00136245">
        <w:tc>
          <w:tcPr>
            <w:tcW w:w="4675" w:type="dxa"/>
            <w:vAlign w:val="center"/>
          </w:tcPr>
          <w:p w14:paraId="77DCEC87" w14:textId="77777777" w:rsidR="00C23D6C" w:rsidRPr="009F1312" w:rsidRDefault="00C23D6C" w:rsidP="00C23D6C">
            <w:pPr>
              <w:pStyle w:val="NormalWeb"/>
              <w:spacing w:after="0" w:afterAutospacing="0" w:line="360" w:lineRule="auto"/>
              <w:rPr>
                <w:rFonts w:ascii="Calibri" w:hAnsi="Calibri"/>
                <w:b/>
                <w:bCs/>
                <w:sz w:val="22"/>
                <w:szCs w:val="20"/>
              </w:rPr>
            </w:pPr>
            <w:r w:rsidRPr="009F1312">
              <w:rPr>
                <w:rFonts w:ascii="Calibri" w:hAnsi="Calibri"/>
                <w:b/>
                <w:bCs/>
                <w:sz w:val="22"/>
                <w:szCs w:val="20"/>
              </w:rPr>
              <w:t>Data Link System Model</w:t>
            </w:r>
          </w:p>
        </w:tc>
        <w:tc>
          <w:tcPr>
            <w:tcW w:w="4675" w:type="dxa"/>
            <w:vAlign w:val="center"/>
          </w:tcPr>
          <w:p w14:paraId="716AEF86" w14:textId="77777777" w:rsidR="00C23D6C" w:rsidRPr="009F1312" w:rsidRDefault="00C23D6C" w:rsidP="00C23D6C">
            <w:pPr>
              <w:pStyle w:val="NormalWeb"/>
              <w:spacing w:after="0" w:afterAutospacing="0" w:line="360" w:lineRule="auto"/>
              <w:rPr>
                <w:bCs/>
                <w:i/>
                <w:color w:val="0070C0"/>
                <w:sz w:val="20"/>
                <w:szCs w:val="20"/>
              </w:rPr>
            </w:pPr>
            <w:r w:rsidRPr="009F1312">
              <w:rPr>
                <w:i/>
                <w:color w:val="0070C0"/>
                <w:sz w:val="20"/>
                <w:szCs w:val="20"/>
              </w:rPr>
              <w:t>Enter datalink system manufacturer model name</w:t>
            </w:r>
          </w:p>
        </w:tc>
      </w:tr>
      <w:tr w:rsidR="00C23D6C" w:rsidRPr="00980747" w14:paraId="75124503" w14:textId="77777777" w:rsidTr="00136245">
        <w:tc>
          <w:tcPr>
            <w:tcW w:w="4675" w:type="dxa"/>
            <w:vAlign w:val="center"/>
          </w:tcPr>
          <w:p w14:paraId="300695AD" w14:textId="77777777" w:rsidR="00C23D6C" w:rsidRPr="009F1312" w:rsidRDefault="00C23D6C" w:rsidP="00C23D6C">
            <w:pPr>
              <w:pStyle w:val="NormalWeb"/>
              <w:spacing w:after="0" w:afterAutospacing="0" w:line="360" w:lineRule="auto"/>
              <w:rPr>
                <w:rFonts w:ascii="Calibri" w:hAnsi="Calibri"/>
                <w:b/>
                <w:bCs/>
                <w:sz w:val="22"/>
                <w:szCs w:val="20"/>
              </w:rPr>
            </w:pPr>
            <w:r w:rsidRPr="009F1312">
              <w:rPr>
                <w:rFonts w:ascii="Calibri" w:hAnsi="Calibri"/>
                <w:b/>
                <w:bCs/>
                <w:sz w:val="22"/>
                <w:szCs w:val="20"/>
              </w:rPr>
              <w:t>Data Link System INTEROP Designator</w:t>
            </w:r>
          </w:p>
        </w:tc>
        <w:tc>
          <w:tcPr>
            <w:tcW w:w="4675" w:type="dxa"/>
            <w:vAlign w:val="center"/>
          </w:tcPr>
          <w:p w14:paraId="07A8E2D2" w14:textId="77777777" w:rsidR="00C23D6C" w:rsidRPr="009F1312" w:rsidRDefault="00C23D6C" w:rsidP="00C23D6C">
            <w:pPr>
              <w:pStyle w:val="NormalWeb"/>
              <w:spacing w:after="0" w:afterAutospacing="0" w:line="360" w:lineRule="auto"/>
              <w:rPr>
                <w:bCs/>
                <w:i/>
                <w:color w:val="0070C0"/>
                <w:sz w:val="20"/>
                <w:szCs w:val="20"/>
              </w:rPr>
            </w:pPr>
            <w:r w:rsidRPr="009F1312">
              <w:rPr>
                <w:i/>
                <w:color w:val="0070C0"/>
                <w:sz w:val="20"/>
                <w:szCs w:val="20"/>
              </w:rPr>
              <w:t xml:space="preserve">Enter </w:t>
            </w:r>
            <w:r w:rsidR="00EB44C0" w:rsidRPr="009F1312">
              <w:rPr>
                <w:i/>
                <w:color w:val="0070C0"/>
                <w:sz w:val="20"/>
                <w:szCs w:val="20"/>
              </w:rPr>
              <w:t>AFM-derived INTEROP designator(s)</w:t>
            </w:r>
          </w:p>
        </w:tc>
      </w:tr>
      <w:tr w:rsidR="00C23D6C" w:rsidRPr="00980747" w14:paraId="759A9666" w14:textId="77777777" w:rsidTr="00136245">
        <w:tc>
          <w:tcPr>
            <w:tcW w:w="4675" w:type="dxa"/>
            <w:vAlign w:val="center"/>
          </w:tcPr>
          <w:p w14:paraId="58EE832B" w14:textId="77777777" w:rsidR="00C23D6C" w:rsidRPr="009F1312" w:rsidRDefault="00C23D6C" w:rsidP="00C23D6C">
            <w:pPr>
              <w:pStyle w:val="NormalWeb"/>
              <w:spacing w:after="0" w:afterAutospacing="0" w:line="360" w:lineRule="auto"/>
              <w:rPr>
                <w:rFonts w:ascii="Calibri" w:hAnsi="Calibri"/>
                <w:b/>
                <w:bCs/>
                <w:sz w:val="22"/>
                <w:szCs w:val="20"/>
              </w:rPr>
            </w:pPr>
            <w:r w:rsidRPr="009F1312">
              <w:rPr>
                <w:rFonts w:ascii="Calibri" w:hAnsi="Calibri"/>
                <w:b/>
                <w:bCs/>
                <w:sz w:val="22"/>
                <w:szCs w:val="20"/>
              </w:rPr>
              <w:t>Subnetworks</w:t>
            </w:r>
          </w:p>
        </w:tc>
        <w:tc>
          <w:tcPr>
            <w:tcW w:w="4675" w:type="dxa"/>
          </w:tcPr>
          <w:p w14:paraId="512AE4DB" w14:textId="77777777" w:rsidR="00C23D6C" w:rsidRPr="009F1312" w:rsidRDefault="00C23D6C" w:rsidP="00C23D6C">
            <w:pPr>
              <w:pStyle w:val="NormalWeb"/>
              <w:spacing w:before="0" w:beforeAutospacing="0" w:after="0" w:afterAutospacing="0" w:line="360" w:lineRule="auto"/>
              <w:rPr>
                <w:i/>
                <w:color w:val="0070C0"/>
                <w:sz w:val="20"/>
                <w:szCs w:val="20"/>
              </w:rPr>
            </w:pPr>
            <w:r w:rsidRPr="009F1312">
              <w:rPr>
                <w:i/>
                <w:color w:val="0070C0"/>
                <w:sz w:val="20"/>
                <w:szCs w:val="20"/>
              </w:rPr>
              <w:t>Enter</w:t>
            </w:r>
            <w:r w:rsidR="00216E7C" w:rsidRPr="009F1312">
              <w:rPr>
                <w:i/>
                <w:color w:val="0070C0"/>
                <w:sz w:val="20"/>
                <w:szCs w:val="20"/>
              </w:rPr>
              <w:t xml:space="preserve"> VDL Subnetworks</w:t>
            </w:r>
          </w:p>
        </w:tc>
      </w:tr>
      <w:tr w:rsidR="00C23D6C" w:rsidRPr="0083023D" w14:paraId="135276B7" w14:textId="77777777" w:rsidTr="00136245">
        <w:tc>
          <w:tcPr>
            <w:tcW w:w="4675" w:type="dxa"/>
            <w:vAlign w:val="center"/>
          </w:tcPr>
          <w:p w14:paraId="4688B606" w14:textId="77777777" w:rsidR="00C23D6C" w:rsidRPr="009F1312" w:rsidRDefault="00C23D6C" w:rsidP="00C23D6C">
            <w:pPr>
              <w:pStyle w:val="NormalWeb"/>
              <w:spacing w:after="0" w:afterAutospacing="0" w:line="360" w:lineRule="auto"/>
              <w:rPr>
                <w:rFonts w:ascii="Calibri" w:hAnsi="Calibri"/>
                <w:b/>
                <w:bCs/>
                <w:sz w:val="22"/>
                <w:szCs w:val="20"/>
                <w:highlight w:val="red"/>
              </w:rPr>
            </w:pPr>
            <w:r w:rsidRPr="009F1312">
              <w:rPr>
                <w:rFonts w:ascii="Calibri" w:hAnsi="Calibri"/>
                <w:b/>
                <w:bCs/>
                <w:sz w:val="22"/>
                <w:szCs w:val="20"/>
              </w:rPr>
              <w:t>CSP</w:t>
            </w:r>
          </w:p>
        </w:tc>
        <w:tc>
          <w:tcPr>
            <w:tcW w:w="4675" w:type="dxa"/>
          </w:tcPr>
          <w:p w14:paraId="05BBDE79" w14:textId="77777777" w:rsidR="00C23D6C" w:rsidRPr="0031450E" w:rsidRDefault="00C23D6C" w:rsidP="009F1312">
            <w:pPr>
              <w:pStyle w:val="NormalWeb"/>
              <w:spacing w:before="0" w:beforeAutospacing="0" w:after="0" w:afterAutospacing="0"/>
              <w:rPr>
                <w:sz w:val="20"/>
                <w:szCs w:val="20"/>
              </w:rPr>
            </w:pPr>
            <w:r w:rsidRPr="009F1312">
              <w:rPr>
                <w:i/>
                <w:color w:val="0070C0"/>
                <w:sz w:val="20"/>
                <w:szCs w:val="20"/>
              </w:rPr>
              <w:t>Enter</w:t>
            </w:r>
            <w:r w:rsidR="00162B2F" w:rsidRPr="009F1312">
              <w:rPr>
                <w:i/>
                <w:color w:val="0070C0"/>
                <w:sz w:val="20"/>
                <w:szCs w:val="20"/>
              </w:rPr>
              <w:t xml:space="preserve"> all </w:t>
            </w:r>
            <w:r w:rsidR="00407104" w:rsidRPr="009F1312">
              <w:rPr>
                <w:i/>
                <w:color w:val="0070C0"/>
                <w:sz w:val="20"/>
                <w:szCs w:val="20"/>
              </w:rPr>
              <w:t>communication service providers</w:t>
            </w:r>
            <w:r w:rsidR="007F74DE" w:rsidRPr="00F017D9">
              <w:rPr>
                <w:i/>
                <w:color w:val="0070C0"/>
                <w:sz w:val="20"/>
                <w:szCs w:val="20"/>
              </w:rPr>
              <w:t xml:space="preserve"> the equipment supports</w:t>
            </w:r>
            <w:r w:rsidR="00796CAF" w:rsidRPr="009F1312">
              <w:rPr>
                <w:color w:val="0070C0"/>
                <w:sz w:val="20"/>
                <w:szCs w:val="20"/>
              </w:rPr>
              <w:t xml:space="preserve"> </w:t>
            </w:r>
            <w:r w:rsidR="00796CAF" w:rsidRPr="009F1312">
              <w:rPr>
                <w:i/>
                <w:sz w:val="20"/>
                <w:szCs w:val="20"/>
              </w:rPr>
              <w:t xml:space="preserve">Note: This represents the service providers the aircraft can </w:t>
            </w:r>
            <w:r w:rsidR="007F74DE" w:rsidRPr="009F1312">
              <w:rPr>
                <w:i/>
                <w:sz w:val="20"/>
                <w:szCs w:val="20"/>
              </w:rPr>
              <w:t>support</w:t>
            </w:r>
            <w:r w:rsidR="00796CAF" w:rsidRPr="009F1312">
              <w:rPr>
                <w:i/>
                <w:sz w:val="20"/>
                <w:szCs w:val="20"/>
              </w:rPr>
              <w:t xml:space="preserve">. </w:t>
            </w:r>
            <w:r w:rsidR="00673B13" w:rsidRPr="009F1312">
              <w:rPr>
                <w:i/>
                <w:sz w:val="20"/>
                <w:szCs w:val="20"/>
              </w:rPr>
              <w:t xml:space="preserve">The LOA should reflect what service provider is </w:t>
            </w:r>
            <w:r w:rsidR="007F74DE" w:rsidRPr="009F1312">
              <w:rPr>
                <w:i/>
                <w:sz w:val="20"/>
                <w:szCs w:val="20"/>
              </w:rPr>
              <w:t>contracted</w:t>
            </w:r>
            <w:r w:rsidR="00673B13" w:rsidRPr="009F1312">
              <w:rPr>
                <w:i/>
                <w:sz w:val="20"/>
                <w:szCs w:val="20"/>
              </w:rPr>
              <w:t xml:space="preserve"> by the operator.</w:t>
            </w:r>
          </w:p>
        </w:tc>
      </w:tr>
      <w:tr w:rsidR="00C23D6C" w:rsidRPr="00980747" w14:paraId="47ED9FFE" w14:textId="77777777" w:rsidTr="00136245">
        <w:tc>
          <w:tcPr>
            <w:tcW w:w="4675" w:type="dxa"/>
            <w:vAlign w:val="center"/>
          </w:tcPr>
          <w:p w14:paraId="5DA10B24" w14:textId="77777777" w:rsidR="00C23D6C" w:rsidRPr="009F1312" w:rsidRDefault="00C23D6C" w:rsidP="00C23D6C">
            <w:pPr>
              <w:pStyle w:val="NormalWeb"/>
              <w:spacing w:after="0" w:afterAutospacing="0" w:line="360" w:lineRule="auto"/>
              <w:rPr>
                <w:rFonts w:ascii="Calibri" w:hAnsi="Calibri"/>
                <w:b/>
                <w:bCs/>
                <w:sz w:val="22"/>
                <w:szCs w:val="20"/>
              </w:rPr>
            </w:pPr>
            <w:r w:rsidRPr="009F1312">
              <w:rPr>
                <w:rFonts w:ascii="Calibri" w:hAnsi="Calibri"/>
                <w:b/>
                <w:bCs/>
                <w:sz w:val="22"/>
                <w:szCs w:val="20"/>
              </w:rPr>
              <w:t>RCP</w:t>
            </w:r>
          </w:p>
        </w:tc>
        <w:tc>
          <w:tcPr>
            <w:tcW w:w="4675" w:type="dxa"/>
            <w:vAlign w:val="center"/>
          </w:tcPr>
          <w:p w14:paraId="06355AEB" w14:textId="77777777" w:rsidR="00C23D6C" w:rsidRPr="009F1312" w:rsidRDefault="00407104" w:rsidP="00203EE4">
            <w:pPr>
              <w:pStyle w:val="NormalWeb"/>
              <w:spacing w:after="0" w:afterAutospacing="0"/>
              <w:rPr>
                <w:i/>
                <w:color w:val="0070C0"/>
                <w:sz w:val="20"/>
                <w:szCs w:val="20"/>
              </w:rPr>
            </w:pPr>
            <w:r w:rsidRPr="009F1312">
              <w:rPr>
                <w:i/>
                <w:color w:val="0070C0"/>
                <w:sz w:val="20"/>
                <w:szCs w:val="20"/>
              </w:rPr>
              <w:t>Enter AFM-derived required communication performance</w:t>
            </w:r>
          </w:p>
        </w:tc>
      </w:tr>
      <w:tr w:rsidR="00C23D6C" w:rsidRPr="00980747" w14:paraId="5DBAFC5B" w14:textId="77777777" w:rsidTr="00136245">
        <w:tc>
          <w:tcPr>
            <w:tcW w:w="4675" w:type="dxa"/>
            <w:vAlign w:val="center"/>
          </w:tcPr>
          <w:p w14:paraId="021FBD14" w14:textId="77777777" w:rsidR="00C23D6C" w:rsidRPr="009F1312" w:rsidRDefault="00C23D6C" w:rsidP="00C23D6C">
            <w:pPr>
              <w:pStyle w:val="NormalWeb"/>
              <w:spacing w:after="0" w:afterAutospacing="0" w:line="360" w:lineRule="auto"/>
              <w:rPr>
                <w:rFonts w:ascii="Calibri" w:hAnsi="Calibri"/>
                <w:b/>
                <w:bCs/>
                <w:sz w:val="22"/>
                <w:szCs w:val="20"/>
              </w:rPr>
            </w:pPr>
            <w:r w:rsidRPr="009F1312">
              <w:rPr>
                <w:rFonts w:ascii="Calibri" w:hAnsi="Calibri"/>
                <w:b/>
                <w:bCs/>
                <w:sz w:val="22"/>
                <w:szCs w:val="20"/>
              </w:rPr>
              <w:t>RSP</w:t>
            </w:r>
          </w:p>
        </w:tc>
        <w:tc>
          <w:tcPr>
            <w:tcW w:w="4675" w:type="dxa"/>
            <w:vAlign w:val="center"/>
          </w:tcPr>
          <w:p w14:paraId="16A547AA" w14:textId="77777777" w:rsidR="00C23D6C" w:rsidRPr="009F1312" w:rsidRDefault="00203EE4" w:rsidP="00203EE4">
            <w:pPr>
              <w:pStyle w:val="NormalWeb"/>
              <w:spacing w:before="0" w:beforeAutospacing="0" w:after="0" w:afterAutospacing="0"/>
              <w:rPr>
                <w:i/>
                <w:color w:val="0070C0"/>
                <w:sz w:val="20"/>
                <w:szCs w:val="20"/>
              </w:rPr>
            </w:pPr>
            <w:r w:rsidRPr="009F1312">
              <w:rPr>
                <w:i/>
                <w:color w:val="0070C0"/>
                <w:sz w:val="20"/>
                <w:szCs w:val="20"/>
              </w:rPr>
              <w:t>Enter AFM-derived required surveillance performance</w:t>
            </w:r>
          </w:p>
        </w:tc>
      </w:tr>
    </w:tbl>
    <w:p w14:paraId="6970175B" w14:textId="77777777" w:rsidR="009C5606" w:rsidRDefault="009C5606" w:rsidP="009C5606">
      <w:pPr>
        <w:spacing w:after="120"/>
        <w:rPr>
          <w:b/>
          <w:bCs/>
        </w:rPr>
      </w:pPr>
      <w:bookmarkStart w:id="2" w:name="OLE_LINK3"/>
      <w:bookmarkStart w:id="3" w:name="OLE_LINK4"/>
    </w:p>
    <w:p w14:paraId="0C3CF845" w14:textId="77777777" w:rsidR="005A300E" w:rsidRDefault="009C5606" w:rsidP="009F1312">
      <w:pPr>
        <w:spacing w:after="120"/>
        <w:rPr>
          <w:i/>
          <w:color w:val="0070C0"/>
          <w:sz w:val="20"/>
          <w:szCs w:val="20"/>
        </w:rPr>
      </w:pPr>
      <w:r w:rsidRPr="009F1312">
        <w:rPr>
          <w:b/>
          <w:bCs/>
          <w:sz w:val="22"/>
        </w:rPr>
        <w:t xml:space="preserve">REMARKS: </w:t>
      </w:r>
      <w:r w:rsidR="002520D4" w:rsidRPr="009F1312">
        <w:rPr>
          <w:i/>
          <w:color w:val="0070C0"/>
          <w:sz w:val="20"/>
          <w:szCs w:val="20"/>
        </w:rPr>
        <w:t>Add any helpful remarks</w:t>
      </w:r>
      <w:r w:rsidR="008E49E5" w:rsidRPr="009F1312">
        <w:rPr>
          <w:i/>
          <w:color w:val="0070C0"/>
          <w:sz w:val="20"/>
          <w:szCs w:val="20"/>
        </w:rPr>
        <w:t xml:space="preserve"> that will assist the inspector/operator</w:t>
      </w:r>
      <w:r w:rsidR="002520D4" w:rsidRPr="009F1312">
        <w:rPr>
          <w:i/>
          <w:color w:val="0070C0"/>
          <w:sz w:val="20"/>
          <w:szCs w:val="20"/>
        </w:rPr>
        <w:t>. If there are no remarks enter “No Remarks”</w:t>
      </w:r>
    </w:p>
    <w:p w14:paraId="6F5E25BE" w14:textId="77777777" w:rsidR="004E0FB9" w:rsidRDefault="004E0FB9" w:rsidP="009F1312">
      <w:pPr>
        <w:spacing w:after="120"/>
        <w:rPr>
          <w:i/>
          <w:color w:val="0070C0"/>
          <w:sz w:val="20"/>
          <w:szCs w:val="20"/>
        </w:rPr>
      </w:pPr>
    </w:p>
    <w:p w14:paraId="036B0040" w14:textId="77777777" w:rsidR="004E0FB9" w:rsidRDefault="004E0FB9" w:rsidP="009F1312">
      <w:pPr>
        <w:spacing w:after="120"/>
        <w:rPr>
          <w:i/>
          <w:color w:val="0070C0"/>
          <w:sz w:val="20"/>
          <w:szCs w:val="20"/>
        </w:rPr>
      </w:pPr>
    </w:p>
    <w:bookmarkEnd w:id="2"/>
    <w:bookmarkEnd w:id="3"/>
    <w:p w14:paraId="1A0D2C5C" w14:textId="77777777" w:rsidR="0060692B" w:rsidRPr="006C4F19" w:rsidRDefault="0060692B" w:rsidP="009F1312">
      <w:pPr>
        <w:rPr>
          <w:color w:val="4472C4" w:themeColor="accent1"/>
        </w:rPr>
      </w:pPr>
      <w:r w:rsidRPr="009F1312">
        <w:rPr>
          <w:rFonts w:ascii="Calibri" w:hAnsi="Calibri" w:cs="Calibri"/>
          <w:b/>
        </w:rPr>
        <w:t>B036</w:t>
      </w:r>
      <w:r w:rsidR="007D0C1A" w:rsidRPr="009F1312">
        <w:rPr>
          <w:rFonts w:ascii="Calibri" w:hAnsi="Calibri" w:cs="Calibri"/>
          <w:b/>
        </w:rPr>
        <w:t xml:space="preserve"> | </w:t>
      </w:r>
      <w:r w:rsidR="007D0C1A" w:rsidRPr="009F1312">
        <w:rPr>
          <w:rFonts w:ascii="Calibri" w:hAnsi="Calibri" w:cs="Calibri"/>
        </w:rPr>
        <w:t>OCEANIC AND REMOTE CONTINENTAL NAVIGATION USING MULTIPLE LONG-RANGE NAVIGATION SYSTEMS (M-LRNS)</w:t>
      </w:r>
      <w:r w:rsidR="007D0C1A" w:rsidRPr="007D0C1A">
        <w:rPr>
          <w:rFonts w:ascii="TimesNewRomanPSMT" w:hAnsi="TimesNewRomanPSMT" w:cs="TimesNewRomanPSMT"/>
          <w:sz w:val="20"/>
          <w:szCs w:val="20"/>
        </w:rPr>
        <w:t xml:space="preserve"> </w:t>
      </w:r>
    </w:p>
    <w:tbl>
      <w:tblPr>
        <w:tblStyle w:val="TableGrid"/>
        <w:tblW w:w="0" w:type="auto"/>
        <w:tblLook w:val="04A0" w:firstRow="1" w:lastRow="0" w:firstColumn="1" w:lastColumn="0" w:noHBand="0" w:noVBand="1"/>
      </w:tblPr>
      <w:tblGrid>
        <w:gridCol w:w="4855"/>
        <w:gridCol w:w="4495"/>
      </w:tblGrid>
      <w:tr w:rsidR="00DF0C99" w:rsidRPr="00980747" w14:paraId="48098AE1" w14:textId="77777777" w:rsidTr="00ED3108">
        <w:tc>
          <w:tcPr>
            <w:tcW w:w="4855" w:type="dxa"/>
            <w:vAlign w:val="center"/>
          </w:tcPr>
          <w:p w14:paraId="066B8F3B" w14:textId="77777777" w:rsidR="00DF0C99" w:rsidRPr="009F1312" w:rsidRDefault="00F64973" w:rsidP="002E155C">
            <w:pPr>
              <w:pStyle w:val="NormalWeb"/>
              <w:spacing w:after="0" w:afterAutospacing="0"/>
              <w:rPr>
                <w:rFonts w:ascii="Calibri" w:hAnsi="Calibri"/>
                <w:b/>
                <w:bCs/>
                <w:sz w:val="22"/>
                <w:szCs w:val="22"/>
              </w:rPr>
            </w:pPr>
            <w:bookmarkStart w:id="4" w:name="_Hlk65495995"/>
            <w:r w:rsidRPr="009F1312">
              <w:rPr>
                <w:rFonts w:ascii="Calibri" w:hAnsi="Calibri"/>
                <w:b/>
                <w:sz w:val="22"/>
                <w:szCs w:val="22"/>
              </w:rPr>
              <w:t>Long Range Navigation System (LRNS) Manufacturer</w:t>
            </w:r>
          </w:p>
        </w:tc>
        <w:tc>
          <w:tcPr>
            <w:tcW w:w="4495" w:type="dxa"/>
            <w:vAlign w:val="center"/>
          </w:tcPr>
          <w:p w14:paraId="67627AAF" w14:textId="77777777" w:rsidR="00DF0C99" w:rsidRPr="009F1312" w:rsidRDefault="0078582B" w:rsidP="00A66156">
            <w:pPr>
              <w:pStyle w:val="NormalWeb"/>
              <w:spacing w:after="0" w:afterAutospacing="0" w:line="360" w:lineRule="auto"/>
              <w:rPr>
                <w:bCs/>
                <w:i/>
                <w:color w:val="0070C0"/>
                <w:sz w:val="20"/>
                <w:szCs w:val="20"/>
              </w:rPr>
            </w:pPr>
            <w:r w:rsidRPr="009F1312">
              <w:rPr>
                <w:bCs/>
                <w:i/>
                <w:color w:val="0070C0"/>
                <w:sz w:val="20"/>
                <w:szCs w:val="20"/>
              </w:rPr>
              <w:t xml:space="preserve">Enter LRNS manufacturer name </w:t>
            </w:r>
          </w:p>
        </w:tc>
      </w:tr>
      <w:tr w:rsidR="00DF0C99" w:rsidRPr="00980747" w14:paraId="1501AC0E" w14:textId="77777777" w:rsidTr="00ED3108">
        <w:tc>
          <w:tcPr>
            <w:tcW w:w="4855" w:type="dxa"/>
            <w:vAlign w:val="center"/>
          </w:tcPr>
          <w:p w14:paraId="3121A485" w14:textId="77777777" w:rsidR="00DF0C99" w:rsidRPr="009F1312" w:rsidRDefault="008D726B" w:rsidP="00A66156">
            <w:pPr>
              <w:pStyle w:val="NormalWeb"/>
              <w:spacing w:after="0" w:afterAutospacing="0" w:line="360" w:lineRule="auto"/>
              <w:rPr>
                <w:rFonts w:ascii="Calibri" w:hAnsi="Calibri"/>
                <w:b/>
                <w:bCs/>
                <w:sz w:val="22"/>
                <w:szCs w:val="22"/>
              </w:rPr>
            </w:pPr>
            <w:r w:rsidRPr="009F1312">
              <w:rPr>
                <w:rFonts w:ascii="Calibri" w:hAnsi="Calibri"/>
                <w:b/>
                <w:sz w:val="22"/>
                <w:szCs w:val="22"/>
              </w:rPr>
              <w:t>LRNS Model/HW Part #</w:t>
            </w:r>
          </w:p>
        </w:tc>
        <w:tc>
          <w:tcPr>
            <w:tcW w:w="4495" w:type="dxa"/>
            <w:vAlign w:val="center"/>
          </w:tcPr>
          <w:p w14:paraId="72B1406E" w14:textId="77777777" w:rsidR="00AD5528" w:rsidRPr="009F1312" w:rsidRDefault="0078582B" w:rsidP="00ED3108">
            <w:pPr>
              <w:pStyle w:val="NormalWeb"/>
              <w:spacing w:before="0" w:beforeAutospacing="0" w:after="0" w:afterAutospacing="0" w:line="360" w:lineRule="auto"/>
              <w:rPr>
                <w:bCs/>
                <w:i/>
                <w:color w:val="0070C0"/>
                <w:sz w:val="20"/>
                <w:szCs w:val="20"/>
              </w:rPr>
            </w:pPr>
            <w:r w:rsidRPr="009F1312">
              <w:rPr>
                <w:bCs/>
                <w:i/>
                <w:color w:val="0070C0"/>
                <w:sz w:val="20"/>
                <w:szCs w:val="20"/>
              </w:rPr>
              <w:t xml:space="preserve">Enter LRNS identification information applicable to capability </w:t>
            </w:r>
          </w:p>
        </w:tc>
      </w:tr>
      <w:tr w:rsidR="00DF0C99" w:rsidRPr="00980747" w14:paraId="63BD5CF9" w14:textId="77777777" w:rsidTr="00ED3108">
        <w:tc>
          <w:tcPr>
            <w:tcW w:w="4855" w:type="dxa"/>
            <w:vAlign w:val="center"/>
          </w:tcPr>
          <w:p w14:paraId="7C3264BB" w14:textId="77777777" w:rsidR="00DF0C99" w:rsidRPr="009F1312" w:rsidRDefault="00F31FB4" w:rsidP="00A66156">
            <w:pPr>
              <w:pStyle w:val="NormalWeb"/>
              <w:spacing w:after="0" w:afterAutospacing="0" w:line="360" w:lineRule="auto"/>
              <w:rPr>
                <w:rFonts w:ascii="Calibri" w:hAnsi="Calibri"/>
                <w:b/>
                <w:bCs/>
                <w:sz w:val="22"/>
                <w:szCs w:val="22"/>
              </w:rPr>
            </w:pPr>
            <w:r w:rsidRPr="009F1312">
              <w:rPr>
                <w:rFonts w:ascii="Calibri" w:hAnsi="Calibri"/>
                <w:b/>
                <w:sz w:val="22"/>
                <w:szCs w:val="22"/>
              </w:rPr>
              <w:t>LRNS Software Part/Ver#</w:t>
            </w:r>
          </w:p>
        </w:tc>
        <w:tc>
          <w:tcPr>
            <w:tcW w:w="4495" w:type="dxa"/>
            <w:vAlign w:val="center"/>
          </w:tcPr>
          <w:p w14:paraId="344F5D5C" w14:textId="77777777" w:rsidR="00DF0C99" w:rsidRPr="009F1312" w:rsidRDefault="0078582B" w:rsidP="003640A2">
            <w:pPr>
              <w:pStyle w:val="NormalWeb"/>
              <w:spacing w:before="0" w:beforeAutospacing="0" w:after="0" w:afterAutospacing="0" w:line="360" w:lineRule="auto"/>
              <w:rPr>
                <w:bCs/>
                <w:i/>
                <w:color w:val="0070C0"/>
                <w:sz w:val="20"/>
                <w:szCs w:val="20"/>
              </w:rPr>
            </w:pPr>
            <w:r w:rsidRPr="009F1312">
              <w:rPr>
                <w:bCs/>
                <w:i/>
                <w:color w:val="0070C0"/>
                <w:sz w:val="20"/>
                <w:szCs w:val="20"/>
              </w:rPr>
              <w:t>Enter LRNS Version applicable to capability</w:t>
            </w:r>
          </w:p>
        </w:tc>
      </w:tr>
      <w:tr w:rsidR="00796CAF" w:rsidRPr="00096E38" w14:paraId="6E3FE6FD" w14:textId="77777777" w:rsidTr="009F1312">
        <w:tc>
          <w:tcPr>
            <w:tcW w:w="4855" w:type="dxa"/>
            <w:vAlign w:val="center"/>
          </w:tcPr>
          <w:p w14:paraId="72A4B264" w14:textId="77777777" w:rsidR="00796CAF" w:rsidRPr="009F1312" w:rsidRDefault="00796CAF" w:rsidP="00796CAF">
            <w:pPr>
              <w:pStyle w:val="NormalWeb"/>
              <w:spacing w:after="0" w:afterAutospacing="0" w:line="360" w:lineRule="auto"/>
              <w:rPr>
                <w:rFonts w:ascii="Calibri" w:hAnsi="Calibri"/>
                <w:b/>
                <w:bCs/>
                <w:sz w:val="22"/>
                <w:szCs w:val="22"/>
              </w:rPr>
            </w:pPr>
            <w:r w:rsidRPr="009F1312">
              <w:rPr>
                <w:rFonts w:ascii="Calibri" w:hAnsi="Calibri"/>
                <w:b/>
                <w:sz w:val="22"/>
                <w:szCs w:val="22"/>
              </w:rPr>
              <w:t>Navigation Specification(s)</w:t>
            </w:r>
          </w:p>
        </w:tc>
        <w:tc>
          <w:tcPr>
            <w:tcW w:w="4495" w:type="dxa"/>
            <w:vAlign w:val="center"/>
          </w:tcPr>
          <w:p w14:paraId="335CA2C9" w14:textId="77777777" w:rsidR="00796CAF" w:rsidRPr="009F1312" w:rsidRDefault="00B046EA" w:rsidP="009F1312">
            <w:pPr>
              <w:pStyle w:val="NormalWeb"/>
              <w:spacing w:before="0" w:beforeAutospacing="0" w:after="0" w:afterAutospacing="0"/>
              <w:rPr>
                <w:i/>
                <w:sz w:val="20"/>
                <w:szCs w:val="20"/>
              </w:rPr>
            </w:pPr>
            <w:r>
              <w:rPr>
                <w:i/>
                <w:sz w:val="20"/>
                <w:szCs w:val="20"/>
              </w:rPr>
              <w:t xml:space="preserve">Note: </w:t>
            </w:r>
            <w:r w:rsidR="00796CAF" w:rsidRPr="009F1312">
              <w:rPr>
                <w:i/>
                <w:sz w:val="20"/>
                <w:szCs w:val="20"/>
              </w:rPr>
              <w:t>Although the aircraft may have additional capabilities</w:t>
            </w:r>
            <w:r w:rsidR="008E49E5" w:rsidRPr="009F1312">
              <w:rPr>
                <w:i/>
                <w:sz w:val="20"/>
                <w:szCs w:val="20"/>
              </w:rPr>
              <w:t>,</w:t>
            </w:r>
            <w:r w:rsidR="00796CAF" w:rsidRPr="009F1312">
              <w:rPr>
                <w:i/>
                <w:sz w:val="20"/>
                <w:szCs w:val="20"/>
              </w:rPr>
              <w:t xml:space="preserve"> they are not authorized in the Streamlined Part 91 Operational Approval Application</w:t>
            </w:r>
          </w:p>
          <w:p w14:paraId="03DDC7A0" w14:textId="77777777" w:rsidR="00796CAF" w:rsidRPr="009F1312" w:rsidRDefault="0078582B" w:rsidP="009F1312">
            <w:pPr>
              <w:pStyle w:val="NormalWeb"/>
              <w:spacing w:before="0" w:beforeAutospacing="0" w:after="0" w:afterAutospacing="0"/>
              <w:rPr>
                <w:sz w:val="20"/>
                <w:szCs w:val="20"/>
                <w:highlight w:val="yellow"/>
              </w:rPr>
            </w:pPr>
            <w:r w:rsidRPr="009F1312">
              <w:rPr>
                <w:color w:val="0070C0"/>
                <w:sz w:val="20"/>
                <w:szCs w:val="20"/>
              </w:rPr>
              <w:t xml:space="preserve">List only RNP 2, 4 </w:t>
            </w:r>
            <w:r w:rsidR="00796CAF" w:rsidRPr="009F1312">
              <w:rPr>
                <w:color w:val="0070C0"/>
                <w:sz w:val="20"/>
                <w:szCs w:val="20"/>
              </w:rPr>
              <w:t>or 10 as applicable.</w:t>
            </w:r>
          </w:p>
        </w:tc>
      </w:tr>
      <w:tr w:rsidR="00796CAF" w:rsidRPr="0031450E" w14:paraId="0F88A6D5" w14:textId="77777777" w:rsidTr="00ED3108">
        <w:tc>
          <w:tcPr>
            <w:tcW w:w="4855" w:type="dxa"/>
            <w:vAlign w:val="center"/>
          </w:tcPr>
          <w:p w14:paraId="248D7C03" w14:textId="77777777" w:rsidR="00796CAF" w:rsidRPr="009F1312" w:rsidRDefault="00796CAF" w:rsidP="00796CAF">
            <w:pPr>
              <w:pStyle w:val="NormalWeb"/>
              <w:spacing w:after="0" w:afterAutospacing="0" w:line="360" w:lineRule="auto"/>
              <w:rPr>
                <w:rFonts w:ascii="Calibri" w:hAnsi="Calibri"/>
                <w:b/>
                <w:bCs/>
                <w:sz w:val="22"/>
                <w:szCs w:val="22"/>
                <w:highlight w:val="red"/>
              </w:rPr>
            </w:pPr>
            <w:r w:rsidRPr="009F1312">
              <w:rPr>
                <w:rFonts w:ascii="Calibri" w:hAnsi="Calibri"/>
                <w:b/>
                <w:sz w:val="22"/>
                <w:szCs w:val="22"/>
              </w:rPr>
              <w:t>Additional Capabilities</w:t>
            </w:r>
          </w:p>
        </w:tc>
        <w:tc>
          <w:tcPr>
            <w:tcW w:w="4495" w:type="dxa"/>
            <w:vAlign w:val="center"/>
          </w:tcPr>
          <w:p w14:paraId="62DB3B8E" w14:textId="38BEB39F" w:rsidR="00796CAF" w:rsidRPr="009F1312" w:rsidRDefault="00B046EA" w:rsidP="009F1312">
            <w:pPr>
              <w:pStyle w:val="NormalWeb"/>
              <w:spacing w:before="0" w:beforeAutospacing="0" w:after="0" w:afterAutospacing="0"/>
              <w:rPr>
                <w:i/>
                <w:sz w:val="20"/>
                <w:szCs w:val="20"/>
              </w:rPr>
            </w:pPr>
            <w:r w:rsidRPr="009F1312">
              <w:rPr>
                <w:i/>
                <w:sz w:val="20"/>
                <w:szCs w:val="20"/>
              </w:rPr>
              <w:t>Note:</w:t>
            </w:r>
            <w:r w:rsidR="004E0FB9">
              <w:rPr>
                <w:i/>
                <w:sz w:val="20"/>
                <w:szCs w:val="20"/>
              </w:rPr>
              <w:t xml:space="preserve"> </w:t>
            </w:r>
            <w:r w:rsidR="00796CAF" w:rsidRPr="009F1312">
              <w:rPr>
                <w:i/>
                <w:sz w:val="20"/>
                <w:szCs w:val="20"/>
              </w:rPr>
              <w:t>Although the aircraft may have additional capabilities they are not authorized in the Streamlined Part 91 Operational Approval Application</w:t>
            </w:r>
          </w:p>
        </w:tc>
      </w:tr>
      <w:tr w:rsidR="00796CAF" w:rsidRPr="00852C17" w14:paraId="54A5E25B" w14:textId="77777777" w:rsidTr="00ED3108">
        <w:tc>
          <w:tcPr>
            <w:tcW w:w="4855" w:type="dxa"/>
            <w:vAlign w:val="center"/>
          </w:tcPr>
          <w:p w14:paraId="0874F09B" w14:textId="77777777" w:rsidR="00796CAF" w:rsidRPr="009F1312" w:rsidRDefault="00796CAF" w:rsidP="00796CAF">
            <w:pPr>
              <w:pStyle w:val="NormalWeb"/>
              <w:spacing w:after="0" w:afterAutospacing="0" w:line="360" w:lineRule="auto"/>
              <w:rPr>
                <w:rFonts w:ascii="Calibri" w:hAnsi="Calibri"/>
                <w:b/>
                <w:bCs/>
                <w:sz w:val="22"/>
                <w:szCs w:val="22"/>
              </w:rPr>
            </w:pPr>
            <w:r w:rsidRPr="009F1312">
              <w:rPr>
                <w:rFonts w:ascii="Calibri" w:hAnsi="Calibri"/>
                <w:b/>
                <w:sz w:val="22"/>
                <w:szCs w:val="22"/>
              </w:rPr>
              <w:t>RNP Time Limit</w:t>
            </w:r>
          </w:p>
        </w:tc>
        <w:tc>
          <w:tcPr>
            <w:tcW w:w="4495" w:type="dxa"/>
            <w:vAlign w:val="center"/>
          </w:tcPr>
          <w:p w14:paraId="093F18C5" w14:textId="77777777" w:rsidR="00796CAF" w:rsidRPr="00852C17" w:rsidRDefault="00796CAF" w:rsidP="00796CAF">
            <w:pPr>
              <w:pStyle w:val="NormalWeb"/>
              <w:spacing w:after="0" w:afterAutospacing="0" w:line="360" w:lineRule="auto"/>
              <w:rPr>
                <w:sz w:val="20"/>
                <w:szCs w:val="20"/>
              </w:rPr>
            </w:pPr>
          </w:p>
        </w:tc>
      </w:tr>
    </w:tbl>
    <w:p w14:paraId="7AE99E03" w14:textId="77777777" w:rsidR="00DF0C99" w:rsidRDefault="00DF0C99" w:rsidP="0060692B">
      <w:pPr>
        <w:spacing w:after="120"/>
        <w:rPr>
          <w:b/>
          <w:bCs/>
        </w:rPr>
      </w:pPr>
    </w:p>
    <w:bookmarkEnd w:id="4"/>
    <w:p w14:paraId="6F5FDAF0" w14:textId="77777777" w:rsidR="00677B59" w:rsidRDefault="009C5606">
      <w:pPr>
        <w:rPr>
          <w:i/>
          <w:color w:val="0070C0"/>
          <w:sz w:val="20"/>
          <w:szCs w:val="20"/>
        </w:rPr>
      </w:pPr>
      <w:r w:rsidRPr="009F1312">
        <w:rPr>
          <w:b/>
          <w:bCs/>
          <w:sz w:val="22"/>
        </w:rPr>
        <w:t xml:space="preserve">REMARKS: </w:t>
      </w:r>
      <w:r w:rsidR="00E05831" w:rsidRPr="006D7635">
        <w:rPr>
          <w:i/>
          <w:color w:val="0070C0"/>
          <w:sz w:val="20"/>
          <w:szCs w:val="20"/>
        </w:rPr>
        <w:t>Add any helpful remarks that will assist the inspector/operator. If there are no remarks enter “No Remarks”</w:t>
      </w:r>
    </w:p>
    <w:p w14:paraId="4B5F2126" w14:textId="77777777" w:rsidR="00AD656A" w:rsidRDefault="00AD656A">
      <w:pPr>
        <w:rPr>
          <w:rFonts w:ascii="Times New Roman" w:eastAsia="Times New Roman" w:hAnsi="Times New Roman" w:cs="Times New Roman"/>
          <w:b/>
        </w:rPr>
      </w:pPr>
    </w:p>
    <w:p w14:paraId="1B87814E" w14:textId="77777777" w:rsidR="00BA01A7" w:rsidRPr="009F1312" w:rsidRDefault="00BA01A7" w:rsidP="00CF69BD">
      <w:pPr>
        <w:rPr>
          <w:rFonts w:ascii="Calibri" w:hAnsi="Calibri" w:cs="TimesNewRomanPSMT"/>
        </w:rPr>
      </w:pPr>
      <w:r w:rsidRPr="009F1312">
        <w:rPr>
          <w:rFonts w:ascii="Calibri" w:hAnsi="Calibri"/>
          <w:b/>
        </w:rPr>
        <w:t>B054</w:t>
      </w:r>
      <w:r w:rsidR="000318FE" w:rsidRPr="009F1312">
        <w:rPr>
          <w:rFonts w:ascii="Calibri" w:hAnsi="Calibri"/>
          <w:b/>
        </w:rPr>
        <w:t xml:space="preserve"> | </w:t>
      </w:r>
      <w:r w:rsidR="000318FE" w:rsidRPr="009F1312">
        <w:rPr>
          <w:rFonts w:ascii="Calibri" w:hAnsi="Calibri" w:cs="TimesNewRomanPSMT"/>
        </w:rPr>
        <w:t xml:space="preserve">OCEANIC AND REMOTE AIRSPACE NAVIGATION USING A SINGLE LONG-RANGE NAVIGATION SYSTEM </w:t>
      </w:r>
    </w:p>
    <w:p w14:paraId="3878404A" w14:textId="77777777" w:rsidR="00E17B3F" w:rsidRPr="009E4586" w:rsidRDefault="00E17B3F" w:rsidP="00CF69BD">
      <w:pPr>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4855"/>
        <w:gridCol w:w="4495"/>
      </w:tblGrid>
      <w:tr w:rsidR="00F16AA2" w:rsidRPr="009E4586" w14:paraId="7782CE64" w14:textId="77777777" w:rsidTr="00A66156">
        <w:tc>
          <w:tcPr>
            <w:tcW w:w="4855" w:type="dxa"/>
            <w:vAlign w:val="center"/>
          </w:tcPr>
          <w:p w14:paraId="78471E23" w14:textId="77777777" w:rsidR="00F16AA2" w:rsidRPr="009F1312" w:rsidRDefault="00F16AA2" w:rsidP="00A66156">
            <w:pPr>
              <w:pStyle w:val="NormalWeb"/>
              <w:spacing w:after="0" w:afterAutospacing="0" w:line="360" w:lineRule="auto"/>
              <w:rPr>
                <w:rFonts w:ascii="Calibri" w:hAnsi="Calibri"/>
                <w:b/>
                <w:bCs/>
                <w:sz w:val="22"/>
                <w:szCs w:val="20"/>
              </w:rPr>
            </w:pPr>
            <w:r w:rsidRPr="009F1312">
              <w:rPr>
                <w:rFonts w:ascii="Calibri" w:hAnsi="Calibri"/>
                <w:b/>
                <w:sz w:val="22"/>
                <w:szCs w:val="20"/>
              </w:rPr>
              <w:t>Navigation System Components M/M</w:t>
            </w:r>
          </w:p>
        </w:tc>
        <w:tc>
          <w:tcPr>
            <w:tcW w:w="4495" w:type="dxa"/>
            <w:vAlign w:val="center"/>
          </w:tcPr>
          <w:p w14:paraId="5B5C1AF3" w14:textId="77777777" w:rsidR="00F16AA2" w:rsidRPr="009F1312" w:rsidRDefault="00A73484" w:rsidP="009F1312">
            <w:pPr>
              <w:pStyle w:val="NormalWeb"/>
              <w:spacing w:before="0" w:beforeAutospacing="0" w:after="0" w:afterAutospacing="0"/>
              <w:rPr>
                <w:b/>
                <w:bCs/>
                <w:color w:val="0070C0"/>
                <w:sz w:val="20"/>
                <w:szCs w:val="20"/>
              </w:rPr>
            </w:pPr>
            <w:r w:rsidRPr="009F1312">
              <w:rPr>
                <w:bCs/>
                <w:i/>
                <w:color w:val="0070C0"/>
                <w:sz w:val="20"/>
                <w:szCs w:val="20"/>
              </w:rPr>
              <w:t>Enter LRNS identification information applicable to capability</w:t>
            </w:r>
          </w:p>
        </w:tc>
      </w:tr>
      <w:tr w:rsidR="00F16AA2" w:rsidRPr="00980747" w14:paraId="79577BB2" w14:textId="77777777" w:rsidTr="00A66156">
        <w:tc>
          <w:tcPr>
            <w:tcW w:w="4855" w:type="dxa"/>
            <w:vAlign w:val="center"/>
          </w:tcPr>
          <w:p w14:paraId="7034C4AB" w14:textId="77777777" w:rsidR="00F16AA2" w:rsidRPr="009F1312" w:rsidRDefault="00F16AA2" w:rsidP="00A66156">
            <w:pPr>
              <w:pStyle w:val="NormalWeb"/>
              <w:spacing w:after="0" w:afterAutospacing="0" w:line="360" w:lineRule="auto"/>
              <w:rPr>
                <w:rFonts w:ascii="Calibri" w:hAnsi="Calibri"/>
                <w:b/>
                <w:bCs/>
                <w:sz w:val="22"/>
                <w:szCs w:val="20"/>
              </w:rPr>
            </w:pPr>
            <w:r w:rsidRPr="009F1312">
              <w:rPr>
                <w:rFonts w:ascii="Calibri" w:hAnsi="Calibri"/>
                <w:b/>
                <w:sz w:val="22"/>
                <w:szCs w:val="20"/>
              </w:rPr>
              <w:t>RNP 10 Time Limit (if applicable)</w:t>
            </w:r>
          </w:p>
        </w:tc>
        <w:tc>
          <w:tcPr>
            <w:tcW w:w="4495" w:type="dxa"/>
            <w:vAlign w:val="center"/>
          </w:tcPr>
          <w:p w14:paraId="3369B528" w14:textId="77777777" w:rsidR="00F16AA2" w:rsidRPr="00306F85" w:rsidRDefault="00F16AA2" w:rsidP="00940288">
            <w:pPr>
              <w:pStyle w:val="NormalWeb"/>
              <w:spacing w:before="0" w:beforeAutospacing="0" w:after="0" w:afterAutospacing="0"/>
              <w:rPr>
                <w:sz w:val="20"/>
                <w:szCs w:val="20"/>
              </w:rPr>
            </w:pPr>
          </w:p>
        </w:tc>
      </w:tr>
    </w:tbl>
    <w:p w14:paraId="2C315666" w14:textId="77777777" w:rsidR="006052DC" w:rsidRDefault="006052DC" w:rsidP="008532F8">
      <w:pPr>
        <w:rPr>
          <w:b/>
          <w:bCs/>
          <w:sz w:val="22"/>
        </w:rPr>
      </w:pPr>
    </w:p>
    <w:p w14:paraId="7BCC4EE8" w14:textId="77777777" w:rsidR="00677B59" w:rsidRDefault="005A300E" w:rsidP="008532F8">
      <w:pPr>
        <w:rPr>
          <w:i/>
          <w:color w:val="0070C0"/>
          <w:sz w:val="20"/>
          <w:szCs w:val="20"/>
        </w:rPr>
      </w:pPr>
      <w:r w:rsidRPr="009F1312">
        <w:rPr>
          <w:b/>
          <w:bCs/>
          <w:sz w:val="22"/>
        </w:rPr>
        <w:t xml:space="preserve">REMARKS: </w:t>
      </w:r>
      <w:r w:rsidR="00E05831" w:rsidRPr="006D7635">
        <w:rPr>
          <w:i/>
          <w:color w:val="0070C0"/>
          <w:sz w:val="20"/>
          <w:szCs w:val="20"/>
        </w:rPr>
        <w:t>Add any helpful remarks that will assist the inspector/operator. If there are no remarks enter “No Remarks”</w:t>
      </w:r>
    </w:p>
    <w:p w14:paraId="67FC21E6" w14:textId="77777777" w:rsidR="008532F8" w:rsidRDefault="008532F8" w:rsidP="008532F8">
      <w:pPr>
        <w:rPr>
          <w:b/>
        </w:rPr>
      </w:pPr>
      <w:bookmarkStart w:id="5" w:name="OLE_LINK15"/>
      <w:bookmarkStart w:id="6" w:name="OLE_LINK16"/>
    </w:p>
    <w:p w14:paraId="4EAD6C11" w14:textId="77777777" w:rsidR="001269DD" w:rsidRPr="009F1312" w:rsidRDefault="001269DD" w:rsidP="008532F8">
      <w:pPr>
        <w:rPr>
          <w:rFonts w:ascii="Calibri" w:hAnsi="Calibri" w:cs="TimesNewRomanPSMT"/>
        </w:rPr>
      </w:pPr>
      <w:r w:rsidRPr="009F1312">
        <w:rPr>
          <w:rFonts w:ascii="Calibri" w:hAnsi="Calibri"/>
          <w:b/>
        </w:rPr>
        <w:t>C048</w:t>
      </w:r>
      <w:r w:rsidR="00FA5AE3" w:rsidRPr="009F1312">
        <w:rPr>
          <w:rFonts w:ascii="Calibri" w:hAnsi="Calibri"/>
          <w:b/>
        </w:rPr>
        <w:t xml:space="preserve"> | </w:t>
      </w:r>
      <w:r w:rsidR="00FA5AE3" w:rsidRPr="009F1312">
        <w:rPr>
          <w:rFonts w:ascii="Calibri" w:hAnsi="Calibri" w:cs="TimesNewRomanPSMT"/>
        </w:rPr>
        <w:t xml:space="preserve">ENHANCED FLIGHT VISION SYSTEM (EFVS) OPERATIONS </w:t>
      </w:r>
      <w:bookmarkEnd w:id="5"/>
      <w:bookmarkEnd w:id="6"/>
    </w:p>
    <w:p w14:paraId="6E179726" w14:textId="77777777" w:rsidR="008532F8" w:rsidRPr="008532F8" w:rsidRDefault="008532F8" w:rsidP="008532F8">
      <w:pPr>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4855"/>
        <w:gridCol w:w="4495"/>
      </w:tblGrid>
      <w:tr w:rsidR="00CF69BD" w:rsidRPr="00306F85" w14:paraId="4E4BF826" w14:textId="77777777" w:rsidTr="009F1312">
        <w:trPr>
          <w:trHeight w:val="593"/>
        </w:trPr>
        <w:tc>
          <w:tcPr>
            <w:tcW w:w="4855" w:type="dxa"/>
            <w:vAlign w:val="center"/>
          </w:tcPr>
          <w:p w14:paraId="1A0E77E1" w14:textId="77777777" w:rsidR="00CF69BD" w:rsidRPr="009F1312" w:rsidRDefault="008532F8">
            <w:pPr>
              <w:pStyle w:val="NormalWeb"/>
              <w:spacing w:after="0" w:afterAutospacing="0" w:line="360" w:lineRule="auto"/>
              <w:rPr>
                <w:rFonts w:ascii="Calibri" w:hAnsi="Calibri"/>
                <w:b/>
                <w:bCs/>
                <w:sz w:val="22"/>
                <w:szCs w:val="22"/>
              </w:rPr>
            </w:pPr>
            <w:r w:rsidRPr="009F1312">
              <w:rPr>
                <w:rFonts w:ascii="Calibri" w:hAnsi="Calibri"/>
                <w:b/>
                <w:sz w:val="22"/>
                <w:szCs w:val="22"/>
              </w:rPr>
              <w:t xml:space="preserve">EFVS Equipment </w:t>
            </w:r>
          </w:p>
        </w:tc>
        <w:tc>
          <w:tcPr>
            <w:tcW w:w="4495" w:type="dxa"/>
            <w:vAlign w:val="center"/>
          </w:tcPr>
          <w:p w14:paraId="3819BBF2" w14:textId="77777777" w:rsidR="00CF69BD" w:rsidRPr="009F1312" w:rsidRDefault="006C59F9" w:rsidP="009F1312">
            <w:pPr>
              <w:pStyle w:val="NormalWeb"/>
              <w:spacing w:before="0" w:beforeAutospacing="0" w:after="0" w:afterAutospacing="0"/>
              <w:rPr>
                <w:i/>
                <w:color w:val="0070C0"/>
                <w:sz w:val="20"/>
                <w:szCs w:val="20"/>
              </w:rPr>
            </w:pPr>
            <w:r w:rsidRPr="009F1312">
              <w:rPr>
                <w:i/>
                <w:color w:val="0070C0"/>
                <w:sz w:val="20"/>
                <w:szCs w:val="20"/>
              </w:rPr>
              <w:t>Enter Sensor Designation found in the OSR</w:t>
            </w:r>
            <w:r w:rsidR="00796CAF" w:rsidRPr="009F1312">
              <w:rPr>
                <w:i/>
                <w:color w:val="0070C0"/>
                <w:sz w:val="20"/>
                <w:szCs w:val="20"/>
              </w:rPr>
              <w:t xml:space="preserve">, Operational Credit for Enhanced Flight Vision Systems. </w:t>
            </w:r>
            <w:r w:rsidRPr="009F1312">
              <w:rPr>
                <w:i/>
                <w:color w:val="0070C0"/>
                <w:sz w:val="20"/>
                <w:szCs w:val="20"/>
              </w:rPr>
              <w:t xml:space="preserve"> </w:t>
            </w:r>
          </w:p>
        </w:tc>
      </w:tr>
    </w:tbl>
    <w:p w14:paraId="537B9D59" w14:textId="77777777" w:rsidR="008532F8" w:rsidRDefault="008532F8" w:rsidP="005A300E">
      <w:pPr>
        <w:spacing w:after="120"/>
        <w:rPr>
          <w:b/>
          <w:bCs/>
        </w:rPr>
      </w:pPr>
    </w:p>
    <w:p w14:paraId="48504D7A" w14:textId="77777777" w:rsidR="009C5606" w:rsidRDefault="009C5606" w:rsidP="009C5606">
      <w:pPr>
        <w:spacing w:after="120"/>
        <w:rPr>
          <w:i/>
          <w:color w:val="0070C0"/>
          <w:sz w:val="20"/>
          <w:szCs w:val="20"/>
        </w:rPr>
      </w:pPr>
      <w:r w:rsidRPr="009F1312">
        <w:rPr>
          <w:b/>
          <w:bCs/>
          <w:sz w:val="22"/>
        </w:rPr>
        <w:t xml:space="preserve">REMARKS: </w:t>
      </w:r>
      <w:r w:rsidR="00E05831" w:rsidRPr="006D7635">
        <w:rPr>
          <w:i/>
          <w:color w:val="0070C0"/>
          <w:sz w:val="20"/>
          <w:szCs w:val="20"/>
        </w:rPr>
        <w:t>Add any helpful remarks that will assist the inspector/operator. If there are no remarks enter “No Remarks”</w:t>
      </w:r>
    </w:p>
    <w:p w14:paraId="4B5468A8" w14:textId="77777777" w:rsidR="004E0FB9" w:rsidRDefault="004E0FB9" w:rsidP="009C5606">
      <w:pPr>
        <w:spacing w:after="120"/>
        <w:rPr>
          <w:i/>
          <w:color w:val="0070C0"/>
          <w:sz w:val="20"/>
          <w:szCs w:val="20"/>
        </w:rPr>
      </w:pPr>
    </w:p>
    <w:p w14:paraId="21AA946B" w14:textId="77777777" w:rsidR="004E0FB9" w:rsidRDefault="004E0FB9" w:rsidP="009C5606">
      <w:pPr>
        <w:spacing w:after="120"/>
        <w:rPr>
          <w:i/>
          <w:color w:val="0070C0"/>
          <w:sz w:val="20"/>
          <w:szCs w:val="20"/>
        </w:rPr>
      </w:pPr>
    </w:p>
    <w:p w14:paraId="0498E882" w14:textId="77777777" w:rsidR="004E0FB9" w:rsidRDefault="004E0FB9" w:rsidP="009C5606">
      <w:pPr>
        <w:spacing w:after="120"/>
        <w:rPr>
          <w:i/>
          <w:color w:val="0070C0"/>
          <w:sz w:val="20"/>
          <w:szCs w:val="20"/>
        </w:rPr>
      </w:pPr>
    </w:p>
    <w:p w14:paraId="545BC50D" w14:textId="77777777" w:rsidR="004E0FB9" w:rsidRPr="009C5606" w:rsidRDefault="004E0FB9" w:rsidP="009C5606">
      <w:pPr>
        <w:spacing w:after="120"/>
      </w:pPr>
    </w:p>
    <w:p w14:paraId="4BB91B9C" w14:textId="77777777" w:rsidR="0093459F" w:rsidRPr="009F1312" w:rsidRDefault="0060692B" w:rsidP="009F1312">
      <w:pPr>
        <w:rPr>
          <w:rFonts w:ascii="Calibri" w:hAnsi="Calibri"/>
          <w:szCs w:val="22"/>
        </w:rPr>
      </w:pPr>
      <w:r w:rsidRPr="009F1312">
        <w:rPr>
          <w:rFonts w:ascii="Calibri" w:hAnsi="Calibri"/>
          <w:b/>
          <w:szCs w:val="22"/>
        </w:rPr>
        <w:t>C052</w:t>
      </w:r>
      <w:r w:rsidR="00AF3A8C" w:rsidRPr="009F1312">
        <w:rPr>
          <w:rFonts w:ascii="Calibri" w:hAnsi="Calibri"/>
          <w:b/>
          <w:szCs w:val="22"/>
        </w:rPr>
        <w:t xml:space="preserve"> | </w:t>
      </w:r>
      <w:r w:rsidR="00AF3A8C" w:rsidRPr="009F1312">
        <w:rPr>
          <w:rFonts w:ascii="Calibri" w:hAnsi="Calibri" w:cs="TimesNewRomanPSMT"/>
          <w:szCs w:val="22"/>
        </w:rPr>
        <w:t xml:space="preserve">STRAIGHT-IN NONPRECISION, APV, AND CATEGORY I PRECISION APPROACH AND LANDING MINIMA—ALL AIRPORTS </w:t>
      </w:r>
      <w:bookmarkStart w:id="7" w:name="OLE_LINK7"/>
      <w:bookmarkStart w:id="8" w:name="OLE_LINK8"/>
    </w:p>
    <w:tbl>
      <w:tblPr>
        <w:tblStyle w:val="TableGrid"/>
        <w:tblW w:w="0" w:type="auto"/>
        <w:tblLook w:val="04A0" w:firstRow="1" w:lastRow="0" w:firstColumn="1" w:lastColumn="0" w:noHBand="0" w:noVBand="1"/>
      </w:tblPr>
      <w:tblGrid>
        <w:gridCol w:w="4855"/>
        <w:gridCol w:w="4495"/>
      </w:tblGrid>
      <w:tr w:rsidR="00B0649C" w:rsidRPr="00980747" w14:paraId="5097AC9E" w14:textId="77777777" w:rsidTr="00A66156">
        <w:tc>
          <w:tcPr>
            <w:tcW w:w="4855" w:type="dxa"/>
            <w:vAlign w:val="center"/>
          </w:tcPr>
          <w:p w14:paraId="176504CB" w14:textId="77777777" w:rsidR="00B0649C" w:rsidRPr="009F1312" w:rsidRDefault="007F49BF" w:rsidP="002E155C">
            <w:pPr>
              <w:pStyle w:val="NormalWeb"/>
              <w:spacing w:after="0" w:afterAutospacing="0"/>
              <w:rPr>
                <w:rFonts w:ascii="Calibri" w:hAnsi="Calibri"/>
                <w:b/>
                <w:bCs/>
                <w:sz w:val="22"/>
                <w:szCs w:val="22"/>
              </w:rPr>
            </w:pPr>
            <w:proofErr w:type="spellStart"/>
            <w:r w:rsidRPr="009F1312">
              <w:rPr>
                <w:rFonts w:ascii="Calibri" w:hAnsi="Calibri"/>
                <w:b/>
                <w:bCs/>
                <w:sz w:val="22"/>
                <w:szCs w:val="22"/>
              </w:rPr>
              <w:t>Nonprecision</w:t>
            </w:r>
            <w:proofErr w:type="spellEnd"/>
            <w:r w:rsidRPr="009F1312">
              <w:rPr>
                <w:rFonts w:ascii="Calibri" w:hAnsi="Calibri"/>
                <w:b/>
                <w:bCs/>
                <w:sz w:val="22"/>
                <w:szCs w:val="22"/>
              </w:rPr>
              <w:t xml:space="preserve"> Approach Procedures Without Vertical Guidance (LNAV and/or LP)</w:t>
            </w:r>
          </w:p>
        </w:tc>
        <w:tc>
          <w:tcPr>
            <w:tcW w:w="4495" w:type="dxa"/>
            <w:vAlign w:val="center"/>
          </w:tcPr>
          <w:p w14:paraId="1975A069" w14:textId="77777777" w:rsidR="00B0649C" w:rsidRPr="009F1312" w:rsidRDefault="006C59F9" w:rsidP="00A66156">
            <w:pPr>
              <w:pStyle w:val="NormalWeb"/>
              <w:spacing w:before="0" w:beforeAutospacing="0" w:after="0" w:afterAutospacing="0" w:line="360" w:lineRule="auto"/>
              <w:rPr>
                <w:bCs/>
                <w:i/>
                <w:color w:val="0070C0"/>
                <w:sz w:val="20"/>
                <w:szCs w:val="20"/>
              </w:rPr>
            </w:pPr>
            <w:r w:rsidRPr="009F1312">
              <w:rPr>
                <w:bCs/>
                <w:i/>
                <w:color w:val="0070C0"/>
                <w:sz w:val="20"/>
                <w:szCs w:val="20"/>
              </w:rPr>
              <w:t>Enter LNAV and/or LP as appropriate</w:t>
            </w:r>
          </w:p>
        </w:tc>
      </w:tr>
      <w:tr w:rsidR="00B0649C" w:rsidRPr="00306F85" w14:paraId="21C1802E" w14:textId="77777777" w:rsidTr="00A66156">
        <w:tc>
          <w:tcPr>
            <w:tcW w:w="4855" w:type="dxa"/>
            <w:vAlign w:val="center"/>
          </w:tcPr>
          <w:p w14:paraId="65C60662" w14:textId="77777777" w:rsidR="00B0649C" w:rsidRPr="009F1312" w:rsidRDefault="00AA769D" w:rsidP="002E155C">
            <w:pPr>
              <w:pStyle w:val="NormalWeb"/>
              <w:spacing w:after="0" w:afterAutospacing="0"/>
              <w:rPr>
                <w:rFonts w:ascii="Calibri" w:hAnsi="Calibri"/>
                <w:b/>
                <w:bCs/>
                <w:sz w:val="22"/>
                <w:szCs w:val="22"/>
              </w:rPr>
            </w:pPr>
            <w:r w:rsidRPr="009F1312">
              <w:rPr>
                <w:rFonts w:ascii="Calibri" w:hAnsi="Calibri"/>
                <w:b/>
                <w:bCs/>
                <w:sz w:val="22"/>
                <w:szCs w:val="22"/>
              </w:rPr>
              <w:t>Approaches With Vertical Guidance (LNAV/VNAV and/or LPV)</w:t>
            </w:r>
          </w:p>
        </w:tc>
        <w:tc>
          <w:tcPr>
            <w:tcW w:w="4495" w:type="dxa"/>
            <w:vAlign w:val="center"/>
          </w:tcPr>
          <w:p w14:paraId="78EFC766" w14:textId="77777777" w:rsidR="000E182C" w:rsidRPr="009F1312" w:rsidRDefault="006C59F9" w:rsidP="00A66156">
            <w:pPr>
              <w:pStyle w:val="NormalWeb"/>
              <w:spacing w:before="0" w:beforeAutospacing="0" w:after="0" w:afterAutospacing="0" w:line="360" w:lineRule="auto"/>
              <w:rPr>
                <w:i/>
                <w:color w:val="0070C0"/>
                <w:sz w:val="20"/>
                <w:szCs w:val="20"/>
              </w:rPr>
            </w:pPr>
            <w:r w:rsidRPr="009F1312">
              <w:rPr>
                <w:i/>
                <w:color w:val="0070C0"/>
                <w:sz w:val="20"/>
                <w:szCs w:val="20"/>
              </w:rPr>
              <w:t>Enter LNAV/V</w:t>
            </w:r>
            <w:r w:rsidR="00983411">
              <w:rPr>
                <w:i/>
                <w:color w:val="0070C0"/>
                <w:sz w:val="20"/>
                <w:szCs w:val="20"/>
              </w:rPr>
              <w:t>NA</w:t>
            </w:r>
            <w:r w:rsidRPr="009F1312">
              <w:rPr>
                <w:i/>
                <w:color w:val="0070C0"/>
                <w:sz w:val="20"/>
                <w:szCs w:val="20"/>
              </w:rPr>
              <w:t>V or LPV as appropriate</w:t>
            </w:r>
          </w:p>
        </w:tc>
      </w:tr>
      <w:tr w:rsidR="00B0649C" w:rsidRPr="00306F85" w14:paraId="7F91246F" w14:textId="77777777" w:rsidTr="00A66156">
        <w:tc>
          <w:tcPr>
            <w:tcW w:w="4855" w:type="dxa"/>
            <w:vAlign w:val="center"/>
          </w:tcPr>
          <w:p w14:paraId="175F1C63" w14:textId="77777777" w:rsidR="00B0649C" w:rsidRPr="009F1312" w:rsidRDefault="000E182C" w:rsidP="00A66156">
            <w:pPr>
              <w:pStyle w:val="NormalWeb"/>
              <w:spacing w:after="0" w:afterAutospacing="0" w:line="360" w:lineRule="auto"/>
              <w:rPr>
                <w:rFonts w:ascii="Calibri" w:hAnsi="Calibri"/>
                <w:b/>
                <w:sz w:val="22"/>
                <w:szCs w:val="22"/>
              </w:rPr>
            </w:pPr>
            <w:r w:rsidRPr="009F1312">
              <w:rPr>
                <w:rFonts w:ascii="Calibri" w:hAnsi="Calibri"/>
                <w:b/>
                <w:bCs/>
                <w:sz w:val="22"/>
                <w:szCs w:val="22"/>
              </w:rPr>
              <w:t>Precision Approach Procedures (GLS)</w:t>
            </w:r>
          </w:p>
        </w:tc>
        <w:tc>
          <w:tcPr>
            <w:tcW w:w="4495" w:type="dxa"/>
            <w:vAlign w:val="center"/>
          </w:tcPr>
          <w:p w14:paraId="36D0B3DE" w14:textId="77777777" w:rsidR="00B0649C" w:rsidRPr="009F1312" w:rsidRDefault="00B046EA" w:rsidP="009F1312">
            <w:pPr>
              <w:pStyle w:val="NormalWeb"/>
              <w:spacing w:before="0" w:beforeAutospacing="0" w:after="0" w:afterAutospacing="0"/>
              <w:rPr>
                <w:i/>
                <w:color w:val="0070C0"/>
                <w:sz w:val="20"/>
                <w:szCs w:val="20"/>
              </w:rPr>
            </w:pPr>
            <w:r w:rsidRPr="009F1312">
              <w:rPr>
                <w:i/>
                <w:sz w:val="20"/>
                <w:szCs w:val="20"/>
              </w:rPr>
              <w:t xml:space="preserve">Note: </w:t>
            </w:r>
            <w:r w:rsidR="00796CAF" w:rsidRPr="009F1312">
              <w:rPr>
                <w:i/>
                <w:sz w:val="20"/>
                <w:szCs w:val="20"/>
              </w:rPr>
              <w:t>Although the aircraft may have GLS capabilities they are not authorized in the Streamlined Part 91 Operational Approval Application</w:t>
            </w:r>
          </w:p>
        </w:tc>
      </w:tr>
    </w:tbl>
    <w:p w14:paraId="7E2FBFE4" w14:textId="77777777" w:rsidR="00405391" w:rsidRDefault="00405391" w:rsidP="0093459F">
      <w:pPr>
        <w:spacing w:after="120"/>
        <w:rPr>
          <w:b/>
          <w:bCs/>
        </w:rPr>
      </w:pPr>
    </w:p>
    <w:p w14:paraId="08E17A8E" w14:textId="77777777" w:rsidR="00B52EDE" w:rsidRDefault="009C5606" w:rsidP="009F1312">
      <w:pPr>
        <w:spacing w:after="120"/>
        <w:rPr>
          <w:b/>
          <w:bCs/>
        </w:rPr>
      </w:pPr>
      <w:r>
        <w:rPr>
          <w:b/>
          <w:bCs/>
        </w:rPr>
        <w:t xml:space="preserve">REMARKS: </w:t>
      </w:r>
      <w:r w:rsidR="00E05831" w:rsidRPr="006D7635">
        <w:rPr>
          <w:i/>
          <w:color w:val="0070C0"/>
          <w:sz w:val="20"/>
          <w:szCs w:val="20"/>
        </w:rPr>
        <w:t>Add any helpful remarks that will assist the inspector/operator. If there are no remarks enter “No Remarks”</w:t>
      </w:r>
    </w:p>
    <w:p w14:paraId="4D273C47" w14:textId="77777777" w:rsidR="000074E5" w:rsidRPr="009F1312" w:rsidRDefault="0060692B">
      <w:pPr>
        <w:pStyle w:val="NormalWeb"/>
        <w:rPr>
          <w:rFonts w:ascii="Calibri" w:hAnsi="Calibri"/>
          <w:b/>
          <w:bCs/>
          <w:sz w:val="22"/>
          <w:szCs w:val="20"/>
        </w:rPr>
      </w:pPr>
      <w:r w:rsidRPr="009F1312">
        <w:rPr>
          <w:rFonts w:ascii="Calibri" w:hAnsi="Calibri" w:cs="Calibri"/>
          <w:b/>
        </w:rPr>
        <w:t>C063</w:t>
      </w:r>
      <w:r w:rsidR="00922D78" w:rsidRPr="009F1312">
        <w:rPr>
          <w:rFonts w:ascii="Calibri" w:hAnsi="Calibri" w:cs="Calibri"/>
          <w:b/>
        </w:rPr>
        <w:t xml:space="preserve"> | </w:t>
      </w:r>
      <w:r w:rsidR="00922D78" w:rsidRPr="009F1312">
        <w:rPr>
          <w:rFonts w:ascii="Calibri" w:hAnsi="Calibri" w:cs="Calibri"/>
        </w:rPr>
        <w:t xml:space="preserve">AREA NAVIGATION (RNAV) AND REQUIRED NAVIGATION PERFORMANCE (RNP) TERMINAL OPERATIONS </w:t>
      </w:r>
      <w:bookmarkEnd w:id="7"/>
      <w:bookmarkEnd w:id="8"/>
    </w:p>
    <w:tbl>
      <w:tblPr>
        <w:tblStyle w:val="TableGrid"/>
        <w:tblW w:w="0" w:type="auto"/>
        <w:tblLook w:val="04A0" w:firstRow="1" w:lastRow="0" w:firstColumn="1" w:lastColumn="0" w:noHBand="0" w:noVBand="1"/>
      </w:tblPr>
      <w:tblGrid>
        <w:gridCol w:w="4855"/>
        <w:gridCol w:w="4495"/>
      </w:tblGrid>
      <w:tr w:rsidR="00A34E0D" w:rsidRPr="00306F85" w14:paraId="6D900F91" w14:textId="77777777" w:rsidTr="00A66156">
        <w:tc>
          <w:tcPr>
            <w:tcW w:w="4855" w:type="dxa"/>
            <w:vAlign w:val="center"/>
          </w:tcPr>
          <w:p w14:paraId="75404D73" w14:textId="77777777" w:rsidR="00A34E0D" w:rsidRPr="009F1312" w:rsidRDefault="008D45AF" w:rsidP="002E155C">
            <w:pPr>
              <w:pStyle w:val="NormalWeb"/>
              <w:spacing w:after="0" w:afterAutospacing="0"/>
              <w:rPr>
                <w:rFonts w:ascii="Calibri" w:hAnsi="Calibri"/>
                <w:b/>
                <w:bCs/>
                <w:sz w:val="22"/>
                <w:szCs w:val="20"/>
              </w:rPr>
            </w:pPr>
            <w:r w:rsidRPr="009F1312">
              <w:rPr>
                <w:rFonts w:ascii="Calibri" w:hAnsi="Calibri"/>
                <w:b/>
                <w:bCs/>
                <w:sz w:val="22"/>
                <w:szCs w:val="20"/>
              </w:rPr>
              <w:t xml:space="preserve">Compliant </w:t>
            </w:r>
            <w:r w:rsidR="002E155C" w:rsidRPr="009F1312">
              <w:rPr>
                <w:rFonts w:ascii="Calibri" w:hAnsi="Calibri"/>
                <w:b/>
                <w:bCs/>
                <w:sz w:val="22"/>
                <w:szCs w:val="20"/>
              </w:rPr>
              <w:t>RNAV System(s) and Software Manufacturer</w:t>
            </w:r>
          </w:p>
        </w:tc>
        <w:tc>
          <w:tcPr>
            <w:tcW w:w="4495" w:type="dxa"/>
            <w:vAlign w:val="center"/>
          </w:tcPr>
          <w:p w14:paraId="3EE836EE" w14:textId="77777777" w:rsidR="00A34E0D" w:rsidRPr="00306F85" w:rsidRDefault="00A73484">
            <w:pPr>
              <w:pStyle w:val="NormalWeb"/>
              <w:spacing w:before="0" w:beforeAutospacing="0" w:after="0" w:afterAutospacing="0" w:line="360" w:lineRule="auto"/>
              <w:rPr>
                <w:sz w:val="20"/>
                <w:szCs w:val="20"/>
              </w:rPr>
            </w:pPr>
            <w:r w:rsidRPr="009F1312">
              <w:rPr>
                <w:bCs/>
                <w:i/>
                <w:color w:val="0070C0"/>
                <w:sz w:val="20"/>
                <w:szCs w:val="20"/>
              </w:rPr>
              <w:t>Enter identification information applicable to capability</w:t>
            </w:r>
          </w:p>
        </w:tc>
      </w:tr>
      <w:tr w:rsidR="001A7C95" w:rsidRPr="00306F85" w14:paraId="3DBABC6A" w14:textId="77777777" w:rsidTr="00A66156">
        <w:tc>
          <w:tcPr>
            <w:tcW w:w="4855" w:type="dxa"/>
            <w:vAlign w:val="center"/>
          </w:tcPr>
          <w:p w14:paraId="4AB215FA" w14:textId="77777777" w:rsidR="001A7C95" w:rsidRPr="009F1312" w:rsidRDefault="001A7C95" w:rsidP="002E155C">
            <w:pPr>
              <w:pStyle w:val="NormalWeb"/>
              <w:spacing w:after="0" w:afterAutospacing="0"/>
              <w:rPr>
                <w:rFonts w:ascii="Calibri" w:hAnsi="Calibri"/>
                <w:b/>
                <w:bCs/>
                <w:sz w:val="22"/>
                <w:szCs w:val="22"/>
              </w:rPr>
            </w:pPr>
            <w:r w:rsidRPr="009F1312">
              <w:rPr>
                <w:rFonts w:ascii="Calibri" w:hAnsi="Calibri"/>
                <w:b/>
                <w:sz w:val="22"/>
                <w:szCs w:val="22"/>
              </w:rPr>
              <w:t>Model/HW Part #</w:t>
            </w:r>
          </w:p>
        </w:tc>
        <w:tc>
          <w:tcPr>
            <w:tcW w:w="4495" w:type="dxa"/>
            <w:vAlign w:val="center"/>
          </w:tcPr>
          <w:p w14:paraId="2D01EBAB" w14:textId="77777777" w:rsidR="001A7C95" w:rsidRPr="009F1312" w:rsidRDefault="00A73484">
            <w:pPr>
              <w:pStyle w:val="NormalWeb"/>
              <w:spacing w:before="0" w:beforeAutospacing="0" w:after="0" w:afterAutospacing="0" w:line="360" w:lineRule="auto"/>
              <w:rPr>
                <w:color w:val="0070C0"/>
                <w:sz w:val="18"/>
                <w:szCs w:val="18"/>
              </w:rPr>
            </w:pPr>
            <w:r w:rsidRPr="009F1312">
              <w:rPr>
                <w:bCs/>
                <w:i/>
                <w:color w:val="0070C0"/>
                <w:sz w:val="20"/>
                <w:szCs w:val="20"/>
              </w:rPr>
              <w:t>Enter identification information applicable to capability</w:t>
            </w:r>
          </w:p>
        </w:tc>
      </w:tr>
      <w:tr w:rsidR="001A7C95" w:rsidRPr="00306F85" w14:paraId="76824B26" w14:textId="77777777" w:rsidTr="00A66156">
        <w:tc>
          <w:tcPr>
            <w:tcW w:w="4855" w:type="dxa"/>
            <w:vAlign w:val="center"/>
          </w:tcPr>
          <w:p w14:paraId="3FDAF850" w14:textId="77777777" w:rsidR="001A7C95" w:rsidRPr="009F1312" w:rsidRDefault="001A7C95" w:rsidP="002E155C">
            <w:pPr>
              <w:pStyle w:val="NormalWeb"/>
              <w:spacing w:after="0" w:afterAutospacing="0"/>
              <w:rPr>
                <w:rFonts w:ascii="Calibri" w:hAnsi="Calibri"/>
                <w:b/>
                <w:sz w:val="22"/>
                <w:szCs w:val="22"/>
              </w:rPr>
            </w:pPr>
            <w:r w:rsidRPr="009F1312">
              <w:rPr>
                <w:rFonts w:ascii="Calibri" w:hAnsi="Calibri"/>
                <w:b/>
                <w:sz w:val="22"/>
                <w:szCs w:val="22"/>
              </w:rPr>
              <w:t>Software Part/Ver#</w:t>
            </w:r>
          </w:p>
        </w:tc>
        <w:tc>
          <w:tcPr>
            <w:tcW w:w="4495" w:type="dxa"/>
            <w:vAlign w:val="center"/>
          </w:tcPr>
          <w:p w14:paraId="4E74EBAE" w14:textId="77777777" w:rsidR="001A7C95" w:rsidRPr="009F1312" w:rsidRDefault="00A73484" w:rsidP="001A7C95">
            <w:pPr>
              <w:pStyle w:val="NormalWeb"/>
              <w:spacing w:before="0" w:beforeAutospacing="0" w:after="0" w:afterAutospacing="0" w:line="360" w:lineRule="auto"/>
              <w:rPr>
                <w:color w:val="0070C0"/>
                <w:sz w:val="18"/>
                <w:szCs w:val="18"/>
              </w:rPr>
            </w:pPr>
            <w:r w:rsidRPr="009F1312">
              <w:rPr>
                <w:bCs/>
                <w:i/>
                <w:color w:val="0070C0"/>
                <w:sz w:val="20"/>
                <w:szCs w:val="20"/>
              </w:rPr>
              <w:t>Enter identification information applicable to capability</w:t>
            </w:r>
          </w:p>
        </w:tc>
      </w:tr>
      <w:tr w:rsidR="00A44A69" w:rsidRPr="00306F85" w14:paraId="1A733B8A" w14:textId="77777777" w:rsidTr="00A66156">
        <w:tc>
          <w:tcPr>
            <w:tcW w:w="4855" w:type="dxa"/>
            <w:vAlign w:val="center"/>
          </w:tcPr>
          <w:p w14:paraId="7F89E1F1" w14:textId="77777777" w:rsidR="00A44A69" w:rsidRPr="009F1312" w:rsidRDefault="00940288" w:rsidP="002E155C">
            <w:pPr>
              <w:pStyle w:val="NormalWeb"/>
              <w:spacing w:after="0" w:afterAutospacing="0"/>
              <w:rPr>
                <w:rFonts w:ascii="Calibri" w:hAnsi="Calibri"/>
                <w:b/>
                <w:bCs/>
                <w:sz w:val="22"/>
                <w:szCs w:val="22"/>
              </w:rPr>
            </w:pPr>
            <w:r w:rsidRPr="009F1312">
              <w:rPr>
                <w:rFonts w:ascii="Calibri" w:hAnsi="Calibri"/>
                <w:b/>
                <w:sz w:val="22"/>
                <w:szCs w:val="22"/>
              </w:rPr>
              <w:t>Navigation Specification(s)</w:t>
            </w:r>
          </w:p>
        </w:tc>
        <w:tc>
          <w:tcPr>
            <w:tcW w:w="4495" w:type="dxa"/>
            <w:vAlign w:val="center"/>
          </w:tcPr>
          <w:p w14:paraId="67ADE58A" w14:textId="77777777" w:rsidR="008E49E5" w:rsidRPr="009F1312" w:rsidRDefault="00B046EA" w:rsidP="008E49E5">
            <w:pPr>
              <w:pStyle w:val="NormalWeb"/>
              <w:spacing w:before="0" w:beforeAutospacing="0" w:after="0" w:afterAutospacing="0"/>
              <w:rPr>
                <w:i/>
                <w:sz w:val="20"/>
                <w:szCs w:val="20"/>
              </w:rPr>
            </w:pPr>
            <w:r w:rsidRPr="009F1312">
              <w:rPr>
                <w:i/>
                <w:sz w:val="20"/>
                <w:szCs w:val="20"/>
              </w:rPr>
              <w:t xml:space="preserve">Note: </w:t>
            </w:r>
            <w:r w:rsidR="008E49E5" w:rsidRPr="009F1312">
              <w:rPr>
                <w:i/>
                <w:sz w:val="20"/>
                <w:szCs w:val="20"/>
              </w:rPr>
              <w:t>Although the aircraft may have additional capabilities, they are not authorized in the Streamlined Part 91 Operational Approval Application</w:t>
            </w:r>
          </w:p>
          <w:p w14:paraId="154BDD3D" w14:textId="77777777" w:rsidR="001A7C95" w:rsidRPr="009F1312" w:rsidRDefault="008E49E5" w:rsidP="009F1312">
            <w:pPr>
              <w:pStyle w:val="NormalWeb"/>
              <w:spacing w:before="0" w:beforeAutospacing="0" w:after="0" w:afterAutospacing="0"/>
              <w:rPr>
                <w:i/>
                <w:sz w:val="20"/>
                <w:szCs w:val="20"/>
              </w:rPr>
            </w:pPr>
            <w:r w:rsidRPr="009F1312">
              <w:rPr>
                <w:rFonts w:ascii="TimesNewRomanPSMT" w:hAnsi="TimesNewRomanPSMT" w:cs="TimesNewRomanPSMT"/>
                <w:i/>
                <w:color w:val="0070C0"/>
                <w:sz w:val="20"/>
                <w:szCs w:val="20"/>
              </w:rPr>
              <w:t>List only RNP 1 and RNAV 1 as applicable</w:t>
            </w:r>
            <w:r w:rsidRPr="009F1312">
              <w:rPr>
                <w:rFonts w:ascii="TimesNewRomanPSMT" w:hAnsi="TimesNewRomanPSMT" w:cs="TimesNewRomanPSMT"/>
                <w:i/>
                <w:color w:val="2F5496" w:themeColor="accent1" w:themeShade="BF"/>
                <w:sz w:val="20"/>
                <w:szCs w:val="20"/>
              </w:rPr>
              <w:t>.</w:t>
            </w:r>
          </w:p>
        </w:tc>
      </w:tr>
      <w:tr w:rsidR="008102C0" w:rsidRPr="00306F85" w14:paraId="7649AF93" w14:textId="77777777" w:rsidTr="00A66156">
        <w:tc>
          <w:tcPr>
            <w:tcW w:w="4855" w:type="dxa"/>
            <w:vAlign w:val="center"/>
          </w:tcPr>
          <w:p w14:paraId="51BFD075" w14:textId="77777777" w:rsidR="008102C0" w:rsidRPr="009F1312" w:rsidRDefault="00940288" w:rsidP="002E155C">
            <w:pPr>
              <w:pStyle w:val="NormalWeb"/>
              <w:spacing w:after="0" w:afterAutospacing="0"/>
              <w:rPr>
                <w:rFonts w:ascii="Calibri" w:hAnsi="Calibri"/>
                <w:b/>
                <w:bCs/>
                <w:sz w:val="22"/>
                <w:szCs w:val="22"/>
              </w:rPr>
            </w:pPr>
            <w:r w:rsidRPr="009F1312">
              <w:rPr>
                <w:rFonts w:ascii="Calibri" w:hAnsi="Calibri"/>
                <w:b/>
                <w:sz w:val="22"/>
                <w:szCs w:val="22"/>
              </w:rPr>
              <w:t>Additional Capabilities</w:t>
            </w:r>
          </w:p>
        </w:tc>
        <w:tc>
          <w:tcPr>
            <w:tcW w:w="4495" w:type="dxa"/>
            <w:vAlign w:val="center"/>
          </w:tcPr>
          <w:p w14:paraId="46AD029A" w14:textId="77777777" w:rsidR="008102C0" w:rsidRPr="009F1312" w:rsidRDefault="00B046EA" w:rsidP="009F1312">
            <w:pPr>
              <w:pStyle w:val="NormalWeb"/>
              <w:spacing w:before="0" w:beforeAutospacing="0" w:after="0" w:afterAutospacing="0"/>
              <w:rPr>
                <w:i/>
                <w:sz w:val="20"/>
                <w:szCs w:val="20"/>
              </w:rPr>
            </w:pPr>
            <w:r w:rsidRPr="009F1312">
              <w:rPr>
                <w:i/>
                <w:sz w:val="20"/>
                <w:szCs w:val="20"/>
              </w:rPr>
              <w:t xml:space="preserve">Note: </w:t>
            </w:r>
            <w:r w:rsidR="008E49E5" w:rsidRPr="009F1312">
              <w:rPr>
                <w:i/>
                <w:sz w:val="20"/>
                <w:szCs w:val="20"/>
              </w:rPr>
              <w:t>Although the aircraft may have additional capabilities they are not authorized in the Streamlined Part 91 Operational Approval Application</w:t>
            </w:r>
          </w:p>
        </w:tc>
      </w:tr>
    </w:tbl>
    <w:p w14:paraId="03E18E3F" w14:textId="77777777" w:rsidR="00A34E0D" w:rsidRDefault="00A34E0D" w:rsidP="005C5F21">
      <w:pPr>
        <w:spacing w:after="120"/>
        <w:rPr>
          <w:b/>
          <w:bCs/>
        </w:rPr>
      </w:pPr>
    </w:p>
    <w:p w14:paraId="7F1AB377" w14:textId="77777777" w:rsidR="00E05831" w:rsidRDefault="005A300E" w:rsidP="00993732">
      <w:pPr>
        <w:pStyle w:val="NormalWeb"/>
        <w:rPr>
          <w:rFonts w:ascii="Calibri" w:hAnsi="Calibri"/>
          <w:b/>
          <w:sz w:val="22"/>
          <w:szCs w:val="22"/>
        </w:rPr>
      </w:pPr>
      <w:r w:rsidRPr="009F1312">
        <w:rPr>
          <w:rFonts w:ascii="Calibri" w:hAnsi="Calibri" w:cs="Calibri"/>
          <w:b/>
          <w:bCs/>
          <w:sz w:val="22"/>
        </w:rPr>
        <w:t>REMARKS</w:t>
      </w:r>
      <w:r w:rsidRPr="009F1312">
        <w:rPr>
          <w:b/>
          <w:bCs/>
          <w:sz w:val="22"/>
        </w:rPr>
        <w:t xml:space="preserve">: </w:t>
      </w:r>
      <w:r w:rsidR="00E05831" w:rsidRPr="006D7635">
        <w:rPr>
          <w:i/>
          <w:color w:val="0070C0"/>
          <w:sz w:val="20"/>
          <w:szCs w:val="20"/>
        </w:rPr>
        <w:t>Add any helpful remarks that will assist the inspector/operator. If there are no remarks enter “No Remarks”</w:t>
      </w:r>
    </w:p>
    <w:p w14:paraId="3E63DF5B" w14:textId="77777777" w:rsidR="005C5F21" w:rsidRPr="009F1312" w:rsidRDefault="005C5F21" w:rsidP="00993732">
      <w:pPr>
        <w:pStyle w:val="NormalWeb"/>
        <w:rPr>
          <w:rFonts w:ascii="Calibri" w:hAnsi="Calibri"/>
        </w:rPr>
      </w:pPr>
      <w:r w:rsidRPr="009F1312">
        <w:rPr>
          <w:rFonts w:ascii="Calibri" w:hAnsi="Calibri"/>
          <w:b/>
        </w:rPr>
        <w:t>C073</w:t>
      </w:r>
      <w:r w:rsidR="00993732" w:rsidRPr="009F1312">
        <w:rPr>
          <w:rFonts w:ascii="Calibri" w:hAnsi="Calibri"/>
          <w:b/>
        </w:rPr>
        <w:t xml:space="preserve"> | </w:t>
      </w:r>
      <w:r w:rsidR="00993732" w:rsidRPr="009F1312">
        <w:rPr>
          <w:rFonts w:ascii="Calibri" w:hAnsi="Calibri" w:cs="TimesNewRomanPSMT"/>
        </w:rPr>
        <w:t xml:space="preserve">VERTICAL NAVIGATION (VNAV) INSTRUMENT APPROACH PROCEDURES (IAP) USING MINIMUM DESCENT ALTITUDE (MDA) AS A DECISION ALTITUDE (DA)/DECISION HEIGHT (DH) </w:t>
      </w:r>
    </w:p>
    <w:tbl>
      <w:tblPr>
        <w:tblStyle w:val="TableGrid"/>
        <w:tblW w:w="0" w:type="auto"/>
        <w:tblLook w:val="04A0" w:firstRow="1" w:lastRow="0" w:firstColumn="1" w:lastColumn="0" w:noHBand="0" w:noVBand="1"/>
      </w:tblPr>
      <w:tblGrid>
        <w:gridCol w:w="4855"/>
        <w:gridCol w:w="4495"/>
      </w:tblGrid>
      <w:tr w:rsidR="002B17B7" w:rsidRPr="00306F85" w14:paraId="53014D75" w14:textId="77777777" w:rsidTr="00A66156">
        <w:tc>
          <w:tcPr>
            <w:tcW w:w="4855" w:type="dxa"/>
            <w:vAlign w:val="center"/>
          </w:tcPr>
          <w:p w14:paraId="187C7B1B" w14:textId="77777777" w:rsidR="002B17B7" w:rsidRPr="009F1312" w:rsidRDefault="002B17B7" w:rsidP="002B17B7">
            <w:pPr>
              <w:pStyle w:val="NormalWeb"/>
              <w:spacing w:after="0" w:afterAutospacing="0" w:line="360" w:lineRule="auto"/>
              <w:rPr>
                <w:rFonts w:ascii="Calibri" w:hAnsi="Calibri"/>
                <w:b/>
                <w:bCs/>
                <w:sz w:val="20"/>
                <w:szCs w:val="20"/>
              </w:rPr>
            </w:pPr>
            <w:r w:rsidRPr="009F1312">
              <w:rPr>
                <w:rFonts w:ascii="Calibri" w:hAnsi="Calibri"/>
                <w:b/>
                <w:sz w:val="22"/>
                <w:szCs w:val="20"/>
              </w:rPr>
              <w:t>Area Navigation System (Model/Version)</w:t>
            </w:r>
          </w:p>
        </w:tc>
        <w:tc>
          <w:tcPr>
            <w:tcW w:w="4495" w:type="dxa"/>
            <w:vAlign w:val="center"/>
          </w:tcPr>
          <w:p w14:paraId="7A8B7480" w14:textId="77777777" w:rsidR="002B17B7" w:rsidRPr="00306F85" w:rsidRDefault="00A73484">
            <w:pPr>
              <w:pStyle w:val="NormalWeb"/>
              <w:spacing w:before="0" w:beforeAutospacing="0" w:after="0" w:afterAutospacing="0" w:line="360" w:lineRule="auto"/>
              <w:rPr>
                <w:sz w:val="20"/>
                <w:szCs w:val="20"/>
              </w:rPr>
            </w:pPr>
            <w:r w:rsidRPr="009F1312">
              <w:rPr>
                <w:bCs/>
                <w:i/>
                <w:color w:val="0070C0"/>
                <w:sz w:val="20"/>
                <w:szCs w:val="20"/>
              </w:rPr>
              <w:t>Enter identification information applicable to capability</w:t>
            </w:r>
          </w:p>
        </w:tc>
      </w:tr>
    </w:tbl>
    <w:p w14:paraId="74055E30" w14:textId="77777777" w:rsidR="0087436A" w:rsidRPr="009F1312" w:rsidRDefault="0087436A" w:rsidP="0093459F">
      <w:pPr>
        <w:spacing w:after="120"/>
        <w:rPr>
          <w:b/>
          <w:bCs/>
          <w:sz w:val="22"/>
        </w:rPr>
      </w:pPr>
    </w:p>
    <w:p w14:paraId="0CFB4BBB" w14:textId="77777777" w:rsidR="003E0092" w:rsidRDefault="005A300E" w:rsidP="00FC2180">
      <w:pPr>
        <w:spacing w:after="120"/>
        <w:rPr>
          <w:b/>
        </w:rPr>
      </w:pPr>
      <w:r w:rsidRPr="009F1312">
        <w:rPr>
          <w:b/>
          <w:bCs/>
          <w:sz w:val="22"/>
        </w:rPr>
        <w:t xml:space="preserve">REMARKS: </w:t>
      </w:r>
      <w:r w:rsidR="00E05831" w:rsidRPr="006D7635">
        <w:rPr>
          <w:i/>
          <w:color w:val="0070C0"/>
          <w:sz w:val="20"/>
          <w:szCs w:val="20"/>
        </w:rPr>
        <w:t>Add any helpful remarks that will assist the inspector/operator. If there are no remarks enter “No Remarks”</w:t>
      </w:r>
    </w:p>
    <w:p w14:paraId="1F94F4D1" w14:textId="77777777" w:rsidR="003E0092" w:rsidRDefault="003E0092" w:rsidP="00FC2180">
      <w:pPr>
        <w:spacing w:after="120"/>
        <w:rPr>
          <w:b/>
        </w:rPr>
      </w:pPr>
    </w:p>
    <w:p w14:paraId="3080AC06" w14:textId="77777777" w:rsidR="003E0092" w:rsidRDefault="00037D16" w:rsidP="00FC2180">
      <w:pPr>
        <w:spacing w:after="120"/>
        <w:rPr>
          <w:b/>
        </w:rPr>
      </w:pPr>
      <w:r w:rsidRPr="00731099">
        <w:rPr>
          <w:b/>
        </w:rPr>
        <w:t xml:space="preserve">Section </w:t>
      </w:r>
      <w:r w:rsidR="003F2A8D">
        <w:rPr>
          <w:b/>
        </w:rPr>
        <w:t>4</w:t>
      </w:r>
      <w:r w:rsidRPr="00731099">
        <w:rPr>
          <w:b/>
        </w:rPr>
        <w:t xml:space="preserve"> | Flight Plan Codes</w:t>
      </w:r>
    </w:p>
    <w:p w14:paraId="53544190" w14:textId="77777777" w:rsidR="003E0092" w:rsidRPr="009F1312" w:rsidRDefault="00E05831" w:rsidP="009F1312">
      <w:pPr>
        <w:rPr>
          <w:rFonts w:ascii="Times New Roman" w:hAnsi="Times New Roman" w:cs="Times New Roman"/>
          <w:b/>
          <w:i/>
          <w:color w:val="0070C0"/>
          <w:sz w:val="20"/>
          <w:szCs w:val="20"/>
        </w:rPr>
      </w:pPr>
      <w:r w:rsidRPr="009F1312">
        <w:rPr>
          <w:rFonts w:ascii="Times New Roman" w:hAnsi="Times New Roman" w:cs="Times New Roman"/>
          <w:b/>
          <w:i/>
          <w:color w:val="0070C0"/>
          <w:sz w:val="20"/>
          <w:szCs w:val="20"/>
        </w:rPr>
        <w:t>Instructions</w:t>
      </w:r>
      <w:r w:rsidR="000F105B" w:rsidRPr="009F1312">
        <w:rPr>
          <w:rFonts w:ascii="Times New Roman" w:hAnsi="Times New Roman" w:cs="Times New Roman"/>
          <w:b/>
          <w:i/>
          <w:color w:val="0070C0"/>
          <w:sz w:val="20"/>
          <w:szCs w:val="20"/>
        </w:rPr>
        <w:t xml:space="preserve"> </w:t>
      </w:r>
      <w:r w:rsidRPr="009F1312">
        <w:rPr>
          <w:rFonts w:ascii="Times New Roman" w:hAnsi="Times New Roman" w:cs="Times New Roman"/>
          <w:b/>
          <w:i/>
          <w:color w:val="0070C0"/>
          <w:sz w:val="20"/>
          <w:szCs w:val="20"/>
        </w:rPr>
        <w:t xml:space="preserve">for </w:t>
      </w:r>
      <w:r w:rsidR="000F105B" w:rsidRPr="009F1312">
        <w:rPr>
          <w:rFonts w:ascii="Times New Roman" w:hAnsi="Times New Roman" w:cs="Times New Roman"/>
          <w:b/>
          <w:i/>
          <w:color w:val="0070C0"/>
          <w:sz w:val="20"/>
          <w:szCs w:val="20"/>
        </w:rPr>
        <w:t>Section 4</w:t>
      </w:r>
    </w:p>
    <w:p w14:paraId="626413EB" w14:textId="77777777" w:rsidR="003E0092" w:rsidRDefault="00610BD7" w:rsidP="009F1312">
      <w:pPr>
        <w:rPr>
          <w:bCs/>
          <w:i/>
          <w:color w:val="0070C0"/>
          <w:sz w:val="20"/>
        </w:rPr>
      </w:pPr>
      <w:r w:rsidRPr="009F1312">
        <w:rPr>
          <w:rFonts w:ascii="Times New Roman" w:hAnsi="Times New Roman" w:cs="Times New Roman"/>
          <w:bCs/>
          <w:i/>
          <w:color w:val="0070C0"/>
          <w:sz w:val="20"/>
        </w:rPr>
        <w:t xml:space="preserve">This section provide information that may help </w:t>
      </w:r>
      <w:r w:rsidR="008E49E5" w:rsidRPr="009F1312">
        <w:rPr>
          <w:rFonts w:ascii="Times New Roman" w:hAnsi="Times New Roman" w:cs="Times New Roman"/>
          <w:bCs/>
          <w:i/>
          <w:color w:val="0070C0"/>
          <w:sz w:val="20"/>
        </w:rPr>
        <w:t xml:space="preserve">operators </w:t>
      </w:r>
      <w:r w:rsidRPr="009F1312">
        <w:rPr>
          <w:rFonts w:ascii="Times New Roman" w:hAnsi="Times New Roman" w:cs="Times New Roman"/>
          <w:bCs/>
          <w:i/>
          <w:color w:val="0070C0"/>
          <w:sz w:val="20"/>
        </w:rPr>
        <w:t>determine the correct inputs block 10a, 10b, and 18 on an international flight plan</w:t>
      </w:r>
      <w:r w:rsidRPr="009F1312">
        <w:rPr>
          <w:bCs/>
          <w:i/>
          <w:color w:val="0070C0"/>
          <w:sz w:val="20"/>
        </w:rPr>
        <w:t xml:space="preserve">. </w:t>
      </w:r>
    </w:p>
    <w:p w14:paraId="345CF9B6" w14:textId="77777777" w:rsidR="007327EB" w:rsidRPr="009F1312" w:rsidRDefault="005924B4" w:rsidP="00FC2180">
      <w:pPr>
        <w:spacing w:after="120"/>
        <w:rPr>
          <w:strike/>
        </w:rPr>
      </w:pPr>
      <w:r w:rsidRPr="009F1312">
        <w:rPr>
          <w:bCs/>
          <w:sz w:val="22"/>
        </w:rPr>
        <w:t>Th</w:t>
      </w:r>
      <w:r w:rsidR="00AD0149" w:rsidRPr="009F1312">
        <w:rPr>
          <w:bCs/>
          <w:sz w:val="22"/>
        </w:rPr>
        <w:t xml:space="preserve">is section </w:t>
      </w:r>
      <w:r w:rsidR="006A73AA" w:rsidRPr="009F1312">
        <w:rPr>
          <w:bCs/>
          <w:sz w:val="22"/>
        </w:rPr>
        <w:t>facilitates accurate completion of a flight plan when operating internationally.</w:t>
      </w:r>
      <w:r w:rsidR="006A73AA" w:rsidRPr="009F1312" w:rsidDel="00AD0149">
        <w:rPr>
          <w:bCs/>
          <w:sz w:val="22"/>
        </w:rPr>
        <w:t xml:space="preserve"> </w:t>
      </w:r>
      <w:r w:rsidR="009E4586" w:rsidRPr="009F1312">
        <w:rPr>
          <w:bCs/>
          <w:sz w:val="22"/>
        </w:rPr>
        <w:t xml:space="preserve">See </w:t>
      </w:r>
      <w:hyperlink r:id="rId9" w:history="1">
        <w:r w:rsidR="000901F5" w:rsidRPr="009F1312">
          <w:rPr>
            <w:color w:val="0000FF"/>
            <w:sz w:val="22"/>
            <w:u w:val="single"/>
          </w:rPr>
          <w:t>Flight Plan Quick Guide Brochure (faa.gov)</w:t>
        </w:r>
      </w:hyperlink>
      <w:r w:rsidR="000901F5" w:rsidRPr="009F1312" w:rsidDel="0042148E">
        <w:rPr>
          <w:bCs/>
          <w:sz w:val="22"/>
        </w:rPr>
        <w:t xml:space="preserve"> </w:t>
      </w:r>
      <w:r w:rsidR="009E4586" w:rsidRPr="009F1312">
        <w:rPr>
          <w:bCs/>
          <w:sz w:val="22"/>
        </w:rPr>
        <w:t>for more information on flight plan code</w:t>
      </w:r>
      <w:r w:rsidR="00E05831">
        <w:rPr>
          <w:bCs/>
        </w:rPr>
        <w:t>.</w:t>
      </w:r>
    </w:p>
    <w:tbl>
      <w:tblPr>
        <w:tblStyle w:val="TableGrid"/>
        <w:tblW w:w="0" w:type="auto"/>
        <w:tblLook w:val="04A0" w:firstRow="1" w:lastRow="0" w:firstColumn="1" w:lastColumn="0" w:noHBand="0" w:noVBand="1"/>
      </w:tblPr>
      <w:tblGrid>
        <w:gridCol w:w="3415"/>
        <w:gridCol w:w="5935"/>
      </w:tblGrid>
      <w:tr w:rsidR="00AE3361" w:rsidRPr="00DB7F0C" w14:paraId="71DD9315" w14:textId="77777777" w:rsidTr="009F1312">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E47EB3" w14:textId="77777777" w:rsidR="00AE3361" w:rsidRPr="00EB0FAC" w:rsidRDefault="00AE3361" w:rsidP="009F1312">
            <w:pPr>
              <w:jc w:val="center"/>
              <w:rPr>
                <w:b/>
              </w:rPr>
            </w:pPr>
            <w:r w:rsidRPr="009F1312">
              <w:rPr>
                <w:b/>
                <w:sz w:val="22"/>
              </w:rPr>
              <w:t xml:space="preserve">ICAO FLIGHT PLAN </w:t>
            </w:r>
            <w:r w:rsidR="00D1738D" w:rsidRPr="009F1312">
              <w:rPr>
                <w:b/>
                <w:sz w:val="22"/>
              </w:rPr>
              <w:t xml:space="preserve">Field </w:t>
            </w:r>
            <w:r w:rsidR="0064328E" w:rsidRPr="009F1312">
              <w:rPr>
                <w:b/>
                <w:sz w:val="22"/>
              </w:rPr>
              <w:t>(</w:t>
            </w:r>
            <w:r w:rsidR="00D1738D" w:rsidRPr="009F1312">
              <w:rPr>
                <w:b/>
                <w:sz w:val="22"/>
              </w:rPr>
              <w:t>10</w:t>
            </w:r>
            <w:r w:rsidR="0064328E" w:rsidRPr="009F1312">
              <w:rPr>
                <w:b/>
                <w:sz w:val="22"/>
              </w:rPr>
              <w:t>a / 10b)</w:t>
            </w:r>
            <w:r w:rsidR="00D1738D" w:rsidRPr="009F1312">
              <w:rPr>
                <w:b/>
                <w:sz w:val="22"/>
              </w:rPr>
              <w:t>.</w:t>
            </w:r>
            <w:r w:rsidR="00AD0149" w:rsidRPr="009F1312">
              <w:rPr>
                <w:sz w:val="22"/>
              </w:rPr>
              <w:t xml:space="preserve"> </w:t>
            </w:r>
          </w:p>
        </w:tc>
      </w:tr>
      <w:tr w:rsidR="0006380E" w:rsidRPr="00DB7F0C" w14:paraId="1EAFEAE4" w14:textId="77777777" w:rsidTr="009F1312">
        <w:trPr>
          <w:trHeight w:val="908"/>
        </w:trPr>
        <w:tc>
          <w:tcPr>
            <w:tcW w:w="3415" w:type="dxa"/>
            <w:vAlign w:val="center"/>
          </w:tcPr>
          <w:p w14:paraId="5C6088C9" w14:textId="77777777" w:rsidR="0006380E" w:rsidRDefault="0006380E" w:rsidP="009F1312">
            <w:pPr>
              <w:jc w:val="center"/>
              <w:rPr>
                <w:rStyle w:val="ui-provider"/>
              </w:rPr>
            </w:pPr>
            <w:r w:rsidRPr="009F1312">
              <w:rPr>
                <w:b/>
                <w:sz w:val="22"/>
              </w:rPr>
              <w:t>Code</w:t>
            </w:r>
            <w:r w:rsidR="00255A63" w:rsidRPr="009F1312">
              <w:rPr>
                <w:b/>
                <w:sz w:val="22"/>
              </w:rPr>
              <w:t xml:space="preserve"> for Full Authorization</w:t>
            </w:r>
          </w:p>
        </w:tc>
        <w:tc>
          <w:tcPr>
            <w:tcW w:w="5935" w:type="dxa"/>
            <w:shd w:val="clear" w:color="auto" w:fill="auto"/>
            <w:vAlign w:val="center"/>
          </w:tcPr>
          <w:p w14:paraId="7E6C601B" w14:textId="77777777" w:rsidR="00B9011E" w:rsidRPr="009F1312" w:rsidRDefault="009F1241" w:rsidP="009F1312">
            <w:pPr>
              <w:jc w:val="center"/>
              <w:rPr>
                <w:rStyle w:val="ui-provider"/>
                <w:rFonts w:ascii="Times New Roman" w:hAnsi="Times New Roman" w:cs="Times New Roman"/>
                <w:b/>
                <w:i/>
              </w:rPr>
            </w:pPr>
            <w:r w:rsidRPr="009F1312">
              <w:rPr>
                <w:rFonts w:ascii="Times New Roman" w:hAnsi="Times New Roman" w:cs="Times New Roman"/>
                <w:i/>
                <w:color w:val="0070C0"/>
                <w:sz w:val="20"/>
              </w:rPr>
              <w:t xml:space="preserve">Provide codes for 10a and 10b of an international flight plan with all streamlined LOAs authorized. </w:t>
            </w:r>
          </w:p>
        </w:tc>
      </w:tr>
      <w:tr w:rsidR="007B11C9" w:rsidRPr="00DB7F0C" w14:paraId="7E4FDDDE" w14:textId="77777777" w:rsidTr="009F1312">
        <w:trPr>
          <w:trHeight w:val="440"/>
        </w:trPr>
        <w:tc>
          <w:tcPr>
            <w:tcW w:w="9350" w:type="dxa"/>
            <w:gridSpan w:val="2"/>
            <w:vAlign w:val="bottom"/>
          </w:tcPr>
          <w:p w14:paraId="5DD2E2B3" w14:textId="77777777" w:rsidR="007B11C9" w:rsidRPr="009F1312" w:rsidRDefault="007B11C9">
            <w:pPr>
              <w:rPr>
                <w:sz w:val="22"/>
              </w:rPr>
            </w:pPr>
            <w:r w:rsidRPr="009F1312">
              <w:rPr>
                <w:sz w:val="22"/>
              </w:rPr>
              <w:t>Notes:</w:t>
            </w:r>
          </w:p>
        </w:tc>
      </w:tr>
      <w:tr w:rsidR="00AB1A4E" w:rsidRPr="00DB7F0C" w14:paraId="5C5C93B0" w14:textId="77777777" w:rsidTr="009F1312">
        <w:trPr>
          <w:trHeight w:val="440"/>
        </w:trPr>
        <w:tc>
          <w:tcPr>
            <w:tcW w:w="9350" w:type="dxa"/>
            <w:gridSpan w:val="2"/>
            <w:vAlign w:val="bottom"/>
          </w:tcPr>
          <w:p w14:paraId="58FF7C9E" w14:textId="77777777" w:rsidR="00AB1A4E" w:rsidRPr="009F1312" w:rsidRDefault="00AB1A4E" w:rsidP="009F1312">
            <w:pPr>
              <w:rPr>
                <w:b/>
                <w:sz w:val="22"/>
              </w:rPr>
            </w:pPr>
            <w:r w:rsidRPr="009F1312">
              <w:rPr>
                <w:sz w:val="22"/>
              </w:rPr>
              <w:t>Remove</w:t>
            </w:r>
            <w:r w:rsidRPr="009F1312">
              <w:rPr>
                <w:b/>
                <w:sz w:val="22"/>
              </w:rPr>
              <w:t xml:space="preserve"> </w:t>
            </w:r>
            <w:r w:rsidRPr="009F1312">
              <w:rPr>
                <w:sz w:val="22"/>
              </w:rPr>
              <w:t>from</w:t>
            </w:r>
            <w:r w:rsidRPr="009F1312">
              <w:rPr>
                <w:b/>
                <w:sz w:val="22"/>
              </w:rPr>
              <w:t xml:space="preserve"> </w:t>
            </w:r>
            <w:r w:rsidR="006E787E" w:rsidRPr="009F1312">
              <w:rPr>
                <w:b/>
                <w:color w:val="0070C0"/>
                <w:sz w:val="22"/>
              </w:rPr>
              <w:t xml:space="preserve">XXX </w:t>
            </w:r>
            <w:r w:rsidR="006E787E" w:rsidRPr="009F1312">
              <w:rPr>
                <w:sz w:val="22"/>
              </w:rPr>
              <w:t>from</w:t>
            </w:r>
            <w:r w:rsidR="006E787E" w:rsidRPr="009F1312">
              <w:rPr>
                <w:b/>
                <w:sz w:val="22"/>
              </w:rPr>
              <w:t xml:space="preserve"> </w:t>
            </w:r>
            <w:r w:rsidRPr="009F1312">
              <w:rPr>
                <w:sz w:val="22"/>
              </w:rPr>
              <w:t>10a and</w:t>
            </w:r>
            <w:r w:rsidRPr="009F1312">
              <w:rPr>
                <w:b/>
                <w:sz w:val="22"/>
              </w:rPr>
              <w:t xml:space="preserve"> </w:t>
            </w:r>
            <w:r w:rsidR="006E787E" w:rsidRPr="009F1312">
              <w:rPr>
                <w:b/>
                <w:color w:val="0070C0"/>
                <w:sz w:val="22"/>
              </w:rPr>
              <w:t>XXX</w:t>
            </w:r>
            <w:r w:rsidRPr="009F1312">
              <w:rPr>
                <w:b/>
                <w:sz w:val="22"/>
              </w:rPr>
              <w:t xml:space="preserve"> </w:t>
            </w:r>
            <w:r w:rsidRPr="009F1312">
              <w:rPr>
                <w:sz w:val="22"/>
              </w:rPr>
              <w:t>from 10b if A056 FANS is not authorized</w:t>
            </w:r>
            <w:r w:rsidR="006E787E" w:rsidRPr="009F1312">
              <w:rPr>
                <w:color w:val="2F5496" w:themeColor="accent1" w:themeShade="BF"/>
                <w:sz w:val="22"/>
              </w:rPr>
              <w:t xml:space="preserve"> </w:t>
            </w:r>
            <w:r w:rsidR="00B320BF" w:rsidRPr="009F1312">
              <w:rPr>
                <w:rFonts w:ascii="Times New Roman" w:hAnsi="Times New Roman" w:cs="Times New Roman"/>
                <w:i/>
                <w:color w:val="0070C0"/>
                <w:sz w:val="20"/>
                <w:szCs w:val="20"/>
              </w:rPr>
              <w:t>(</w:t>
            </w:r>
            <w:r w:rsidR="006E787E" w:rsidRPr="009F1312">
              <w:rPr>
                <w:rFonts w:ascii="Times New Roman" w:hAnsi="Times New Roman" w:cs="Times New Roman"/>
                <w:i/>
                <w:color w:val="0070C0"/>
                <w:sz w:val="20"/>
                <w:szCs w:val="20"/>
              </w:rPr>
              <w:t xml:space="preserve">Include codes </w:t>
            </w:r>
            <w:r w:rsidR="00B320BF" w:rsidRPr="009F1312">
              <w:rPr>
                <w:rFonts w:ascii="Times New Roman" w:hAnsi="Times New Roman" w:cs="Times New Roman"/>
                <w:i/>
                <w:color w:val="0070C0"/>
                <w:sz w:val="20"/>
                <w:szCs w:val="20"/>
              </w:rPr>
              <w:t xml:space="preserve">applicable to </w:t>
            </w:r>
            <w:r w:rsidR="006E787E" w:rsidRPr="009F1312">
              <w:rPr>
                <w:rFonts w:ascii="Times New Roman" w:hAnsi="Times New Roman" w:cs="Times New Roman"/>
                <w:i/>
                <w:color w:val="0070C0"/>
                <w:sz w:val="20"/>
                <w:szCs w:val="20"/>
              </w:rPr>
              <w:t>A056 FANS</w:t>
            </w:r>
            <w:r w:rsidR="00B320BF" w:rsidRPr="009F1312">
              <w:rPr>
                <w:rFonts w:ascii="Times New Roman" w:hAnsi="Times New Roman" w:cs="Times New Roman"/>
                <w:i/>
                <w:color w:val="0070C0"/>
                <w:sz w:val="20"/>
                <w:szCs w:val="20"/>
              </w:rPr>
              <w:t>)</w:t>
            </w:r>
          </w:p>
        </w:tc>
      </w:tr>
      <w:tr w:rsidR="00AB1A4E" w:rsidRPr="00DB7F0C" w14:paraId="5461AC1D" w14:textId="77777777" w:rsidTr="009F1312">
        <w:trPr>
          <w:trHeight w:val="440"/>
        </w:trPr>
        <w:tc>
          <w:tcPr>
            <w:tcW w:w="9350" w:type="dxa"/>
            <w:gridSpan w:val="2"/>
            <w:vAlign w:val="bottom"/>
          </w:tcPr>
          <w:p w14:paraId="669A9C0E" w14:textId="77777777" w:rsidR="00AB1A4E" w:rsidRPr="009F1312" w:rsidRDefault="00AB1A4E" w:rsidP="009F1312">
            <w:pPr>
              <w:rPr>
                <w:b/>
                <w:sz w:val="22"/>
              </w:rPr>
            </w:pPr>
            <w:r w:rsidRPr="009F1312">
              <w:rPr>
                <w:sz w:val="22"/>
              </w:rPr>
              <w:t>Remove</w:t>
            </w:r>
            <w:r w:rsidRPr="009F1312">
              <w:rPr>
                <w:b/>
                <w:sz w:val="22"/>
              </w:rPr>
              <w:t xml:space="preserve"> J1 </w:t>
            </w:r>
            <w:r w:rsidRPr="009F1312">
              <w:rPr>
                <w:sz w:val="22"/>
              </w:rPr>
              <w:t>from</w:t>
            </w:r>
            <w:r w:rsidRPr="009F1312">
              <w:rPr>
                <w:b/>
                <w:sz w:val="22"/>
              </w:rPr>
              <w:t xml:space="preserve"> </w:t>
            </w:r>
            <w:r w:rsidRPr="009F1312">
              <w:rPr>
                <w:sz w:val="22"/>
              </w:rPr>
              <w:t>(10a) if A056 ATN is not authorized</w:t>
            </w:r>
          </w:p>
        </w:tc>
      </w:tr>
      <w:tr w:rsidR="00AB1A4E" w:rsidRPr="00DB7F0C" w14:paraId="2D0B1AB7" w14:textId="77777777" w:rsidTr="009F1312">
        <w:trPr>
          <w:trHeight w:val="431"/>
        </w:trPr>
        <w:tc>
          <w:tcPr>
            <w:tcW w:w="9350" w:type="dxa"/>
            <w:gridSpan w:val="2"/>
            <w:vAlign w:val="bottom"/>
          </w:tcPr>
          <w:p w14:paraId="4214A502" w14:textId="77777777" w:rsidR="00AB1A4E" w:rsidRPr="009F1312" w:rsidRDefault="00AB1A4E" w:rsidP="009F1312">
            <w:pPr>
              <w:rPr>
                <w:b/>
                <w:sz w:val="22"/>
              </w:rPr>
            </w:pPr>
            <w:r w:rsidRPr="009F1312">
              <w:rPr>
                <w:sz w:val="22"/>
              </w:rPr>
              <w:t>Remove</w:t>
            </w:r>
            <w:r w:rsidRPr="009F1312">
              <w:rPr>
                <w:b/>
                <w:sz w:val="22"/>
              </w:rPr>
              <w:t xml:space="preserve"> X </w:t>
            </w:r>
            <w:r w:rsidR="009565A0" w:rsidRPr="009F1312">
              <w:rPr>
                <w:sz w:val="22"/>
              </w:rPr>
              <w:t>from</w:t>
            </w:r>
            <w:r w:rsidRPr="009F1312">
              <w:rPr>
                <w:b/>
                <w:sz w:val="22"/>
              </w:rPr>
              <w:t xml:space="preserve"> (10a)</w:t>
            </w:r>
            <w:r w:rsidR="00255A63" w:rsidRPr="009F1312">
              <w:rPr>
                <w:b/>
                <w:sz w:val="22"/>
              </w:rPr>
              <w:t xml:space="preserve"> </w:t>
            </w:r>
            <w:r w:rsidR="00255A63" w:rsidRPr="009F1312">
              <w:rPr>
                <w:sz w:val="22"/>
              </w:rPr>
              <w:t>if B039 is not authorized</w:t>
            </w:r>
          </w:p>
        </w:tc>
      </w:tr>
      <w:tr w:rsidR="00AB1A4E" w:rsidRPr="00DB7F0C" w14:paraId="65AC7A21" w14:textId="77777777" w:rsidTr="009F1312">
        <w:trPr>
          <w:trHeight w:val="440"/>
        </w:trPr>
        <w:tc>
          <w:tcPr>
            <w:tcW w:w="9350" w:type="dxa"/>
            <w:gridSpan w:val="2"/>
            <w:vAlign w:val="bottom"/>
          </w:tcPr>
          <w:p w14:paraId="1E0CA1EB" w14:textId="77777777" w:rsidR="00AB1A4E" w:rsidRPr="009F1312" w:rsidRDefault="00AB1A4E" w:rsidP="009F1312">
            <w:pPr>
              <w:rPr>
                <w:b/>
                <w:sz w:val="22"/>
              </w:rPr>
            </w:pPr>
            <w:r w:rsidRPr="009F1312">
              <w:rPr>
                <w:sz w:val="22"/>
              </w:rPr>
              <w:t>Remove</w:t>
            </w:r>
            <w:r w:rsidRPr="009F1312">
              <w:rPr>
                <w:b/>
                <w:sz w:val="22"/>
              </w:rPr>
              <w:t xml:space="preserve"> W </w:t>
            </w:r>
            <w:r w:rsidR="009565A0" w:rsidRPr="009F1312">
              <w:rPr>
                <w:sz w:val="22"/>
              </w:rPr>
              <w:t>from</w:t>
            </w:r>
            <w:r w:rsidRPr="009F1312">
              <w:rPr>
                <w:b/>
                <w:sz w:val="22"/>
              </w:rPr>
              <w:t xml:space="preserve"> (10a) </w:t>
            </w:r>
            <w:r w:rsidR="00255A63" w:rsidRPr="009F1312">
              <w:rPr>
                <w:sz w:val="22"/>
              </w:rPr>
              <w:t>if B046 is not authorized</w:t>
            </w:r>
          </w:p>
        </w:tc>
      </w:tr>
      <w:tr w:rsidR="00AB1A4E" w:rsidRPr="00DB7F0C" w14:paraId="45E13893" w14:textId="77777777" w:rsidTr="009F1312">
        <w:trPr>
          <w:trHeight w:val="440"/>
        </w:trPr>
        <w:tc>
          <w:tcPr>
            <w:tcW w:w="9350" w:type="dxa"/>
            <w:gridSpan w:val="2"/>
            <w:vAlign w:val="bottom"/>
          </w:tcPr>
          <w:p w14:paraId="24D621F3" w14:textId="77777777" w:rsidR="00AB1A4E" w:rsidRPr="009F1312" w:rsidRDefault="00AB1A4E" w:rsidP="009F1312">
            <w:pPr>
              <w:rPr>
                <w:b/>
                <w:sz w:val="22"/>
              </w:rPr>
            </w:pPr>
            <w:r w:rsidRPr="009F1312">
              <w:rPr>
                <w:sz w:val="22"/>
              </w:rPr>
              <w:t>Remove</w:t>
            </w:r>
            <w:r w:rsidRPr="009F1312">
              <w:rPr>
                <w:b/>
                <w:sz w:val="22"/>
              </w:rPr>
              <w:t xml:space="preserve"> B </w:t>
            </w:r>
            <w:r w:rsidR="009565A0" w:rsidRPr="009F1312">
              <w:rPr>
                <w:sz w:val="22"/>
              </w:rPr>
              <w:t>from</w:t>
            </w:r>
            <w:r w:rsidRPr="009F1312">
              <w:rPr>
                <w:b/>
                <w:sz w:val="22"/>
              </w:rPr>
              <w:t xml:space="preserve"> (10a) </w:t>
            </w:r>
            <w:r w:rsidR="00255A63" w:rsidRPr="009F1312">
              <w:rPr>
                <w:sz w:val="22"/>
              </w:rPr>
              <w:t>if C052 is not authorized</w:t>
            </w:r>
          </w:p>
        </w:tc>
      </w:tr>
    </w:tbl>
    <w:p w14:paraId="6C443C50" w14:textId="77777777" w:rsidR="0037181E" w:rsidRDefault="0037181E"/>
    <w:p w14:paraId="10CAABE5" w14:textId="77777777" w:rsidR="00BC2B31" w:rsidRDefault="00BC2B31"/>
    <w:p w14:paraId="4A313A25" w14:textId="77777777" w:rsidR="0088142B" w:rsidRDefault="0088142B"/>
    <w:p w14:paraId="5D9081FE" w14:textId="77777777" w:rsidR="0088142B" w:rsidRDefault="0088142B"/>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16"/>
        <w:gridCol w:w="5934"/>
      </w:tblGrid>
      <w:tr w:rsidR="00BC2B31" w:rsidRPr="00DB7F0C" w14:paraId="745F82C4" w14:textId="77777777" w:rsidTr="009F1312">
        <w:tc>
          <w:tcPr>
            <w:tcW w:w="93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D7E457" w14:textId="77777777" w:rsidR="00BC2B31" w:rsidRPr="00EB0FAC" w:rsidRDefault="00BC2B31" w:rsidP="009F1312">
            <w:pPr>
              <w:jc w:val="center"/>
              <w:rPr>
                <w:b/>
              </w:rPr>
            </w:pPr>
            <w:r w:rsidRPr="009F1312">
              <w:rPr>
                <w:b/>
                <w:sz w:val="22"/>
              </w:rPr>
              <w:t>ICAO FLIGHT PLAN REMARKS for Field 18.</w:t>
            </w:r>
            <w:r w:rsidRPr="009F1312">
              <w:rPr>
                <w:sz w:val="22"/>
              </w:rPr>
              <w:t xml:space="preserve"> </w:t>
            </w:r>
          </w:p>
        </w:tc>
      </w:tr>
      <w:tr w:rsidR="00555D6A" w:rsidRPr="00DB7F0C" w14:paraId="5FC58227" w14:textId="77777777" w:rsidTr="009F1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3417" w:type="dxa"/>
            <w:vAlign w:val="center"/>
          </w:tcPr>
          <w:p w14:paraId="0F289D01" w14:textId="77777777" w:rsidR="00555D6A" w:rsidRDefault="00555D6A" w:rsidP="009F1312">
            <w:pPr>
              <w:jc w:val="center"/>
              <w:rPr>
                <w:b/>
              </w:rPr>
            </w:pPr>
            <w:r w:rsidRPr="009F1312">
              <w:rPr>
                <w:b/>
                <w:sz w:val="22"/>
              </w:rPr>
              <w:t xml:space="preserve">Remarks </w:t>
            </w:r>
            <w:r w:rsidR="007B11C9" w:rsidRPr="009F1312">
              <w:rPr>
                <w:b/>
                <w:sz w:val="22"/>
              </w:rPr>
              <w:t>for full authorization</w:t>
            </w:r>
          </w:p>
        </w:tc>
        <w:tc>
          <w:tcPr>
            <w:tcW w:w="5937" w:type="dxa"/>
            <w:vAlign w:val="center"/>
          </w:tcPr>
          <w:p w14:paraId="241BF653" w14:textId="3E23DCD6" w:rsidR="00B9011E" w:rsidRPr="009F1312" w:rsidRDefault="003547B9" w:rsidP="009F1312">
            <w:pPr>
              <w:jc w:val="center"/>
              <w:rPr>
                <w:rFonts w:ascii="Times New Roman" w:hAnsi="Times New Roman" w:cs="Times New Roman"/>
                <w:i/>
                <w:color w:val="0070C0"/>
              </w:rPr>
            </w:pPr>
            <w:r w:rsidRPr="009F1312">
              <w:rPr>
                <w:rFonts w:ascii="Times New Roman" w:hAnsi="Times New Roman" w:cs="Times New Roman"/>
                <w:i/>
                <w:color w:val="0070C0"/>
                <w:sz w:val="20"/>
              </w:rPr>
              <w:t xml:space="preserve">Provide codes for Block 18 </w:t>
            </w:r>
            <w:r w:rsidR="00555D6A" w:rsidRPr="009F1312">
              <w:rPr>
                <w:rFonts w:ascii="Times New Roman" w:hAnsi="Times New Roman" w:cs="Times New Roman"/>
                <w:i/>
                <w:color w:val="0070C0"/>
                <w:sz w:val="20"/>
              </w:rPr>
              <w:t>PBN</w:t>
            </w:r>
            <w:r w:rsidR="00634BBB" w:rsidRPr="009F1312">
              <w:rPr>
                <w:rFonts w:ascii="Times New Roman" w:hAnsi="Times New Roman" w:cs="Times New Roman"/>
                <w:i/>
                <w:color w:val="0070C0"/>
                <w:sz w:val="20"/>
              </w:rPr>
              <w:t xml:space="preserve">/, </w:t>
            </w:r>
            <w:r w:rsidR="00555D6A" w:rsidRPr="009F1312">
              <w:rPr>
                <w:rFonts w:ascii="Times New Roman" w:hAnsi="Times New Roman" w:cs="Times New Roman"/>
                <w:i/>
                <w:color w:val="0070C0"/>
                <w:sz w:val="20"/>
              </w:rPr>
              <w:t>NAV/</w:t>
            </w:r>
            <w:r w:rsidR="00634BBB" w:rsidRPr="009F1312">
              <w:rPr>
                <w:rFonts w:ascii="Times New Roman" w:hAnsi="Times New Roman" w:cs="Times New Roman"/>
                <w:i/>
                <w:color w:val="0070C0"/>
                <w:sz w:val="20"/>
              </w:rPr>
              <w:t xml:space="preserve">, </w:t>
            </w:r>
            <w:r w:rsidR="00555D6A" w:rsidRPr="009F1312">
              <w:rPr>
                <w:rFonts w:ascii="Times New Roman" w:hAnsi="Times New Roman" w:cs="Times New Roman"/>
                <w:i/>
                <w:color w:val="0070C0"/>
                <w:sz w:val="20"/>
              </w:rPr>
              <w:t>DAT/</w:t>
            </w:r>
            <w:r w:rsidR="00634BBB" w:rsidRPr="009F1312">
              <w:rPr>
                <w:rFonts w:ascii="Times New Roman" w:hAnsi="Times New Roman" w:cs="Times New Roman"/>
                <w:i/>
                <w:color w:val="0070C0"/>
                <w:sz w:val="20"/>
              </w:rPr>
              <w:t xml:space="preserve">, and </w:t>
            </w:r>
            <w:r w:rsidR="00555D6A" w:rsidRPr="009F1312">
              <w:rPr>
                <w:rFonts w:ascii="Times New Roman" w:hAnsi="Times New Roman" w:cs="Times New Roman"/>
                <w:i/>
                <w:color w:val="0070C0"/>
                <w:sz w:val="20"/>
              </w:rPr>
              <w:t>SUR/</w:t>
            </w:r>
          </w:p>
        </w:tc>
      </w:tr>
      <w:tr w:rsidR="00BC2B31" w:rsidRPr="00DB7F0C" w14:paraId="38A71685" w14:textId="77777777" w:rsidTr="009F1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354" w:type="dxa"/>
            <w:gridSpan w:val="2"/>
            <w:vAlign w:val="bottom"/>
          </w:tcPr>
          <w:p w14:paraId="371EEE41" w14:textId="77777777" w:rsidR="00BC2B31" w:rsidRPr="009F1312" w:rsidRDefault="007B11C9" w:rsidP="009F1312">
            <w:pPr>
              <w:rPr>
                <w:b/>
                <w:sz w:val="22"/>
              </w:rPr>
            </w:pPr>
            <w:r w:rsidRPr="009F1312">
              <w:rPr>
                <w:rStyle w:val="ui-provider"/>
                <w:sz w:val="22"/>
              </w:rPr>
              <w:t>Notes:</w:t>
            </w:r>
          </w:p>
        </w:tc>
      </w:tr>
      <w:tr w:rsidR="005C671E" w:rsidRPr="00DB7F0C" w14:paraId="12C0CDBA" w14:textId="77777777" w:rsidTr="009F1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9354" w:type="dxa"/>
            <w:gridSpan w:val="2"/>
            <w:vAlign w:val="bottom"/>
          </w:tcPr>
          <w:p w14:paraId="7D17BD29" w14:textId="77777777" w:rsidR="005C671E" w:rsidRPr="009F1312" w:rsidRDefault="005C671E" w:rsidP="009F1312">
            <w:pPr>
              <w:rPr>
                <w:b/>
                <w:sz w:val="22"/>
              </w:rPr>
            </w:pPr>
            <w:r w:rsidRPr="009F1312">
              <w:rPr>
                <w:sz w:val="22"/>
              </w:rPr>
              <w:t>Remove</w:t>
            </w:r>
            <w:r w:rsidRPr="009F1312">
              <w:rPr>
                <w:b/>
                <w:sz w:val="22"/>
              </w:rPr>
              <w:t xml:space="preserve"> </w:t>
            </w:r>
            <w:r w:rsidR="00634BBB" w:rsidRPr="009F1312">
              <w:rPr>
                <w:b/>
                <w:color w:val="0070C0"/>
                <w:sz w:val="22"/>
              </w:rPr>
              <w:t>XXX</w:t>
            </w:r>
            <w:r w:rsidR="00634BBB" w:rsidRPr="009F1312">
              <w:rPr>
                <w:b/>
                <w:sz w:val="22"/>
              </w:rPr>
              <w:t xml:space="preserve"> </w:t>
            </w:r>
            <w:r w:rsidR="007B11C9" w:rsidRPr="009F1312">
              <w:rPr>
                <w:sz w:val="22"/>
              </w:rPr>
              <w:t>from field 18 if</w:t>
            </w:r>
            <w:r w:rsidR="00BB6512" w:rsidRPr="009F1312">
              <w:rPr>
                <w:sz w:val="22"/>
              </w:rPr>
              <w:t xml:space="preserve"> A056 FANS</w:t>
            </w:r>
            <w:r w:rsidR="00BB6512" w:rsidRPr="009F1312">
              <w:rPr>
                <w:b/>
                <w:sz w:val="22"/>
              </w:rPr>
              <w:t xml:space="preserve"> </w:t>
            </w:r>
            <w:r w:rsidR="00BB6512" w:rsidRPr="009F1312">
              <w:rPr>
                <w:sz w:val="22"/>
              </w:rPr>
              <w:t xml:space="preserve"> is not authorized</w:t>
            </w:r>
            <w:r w:rsidR="00634BBB" w:rsidRPr="009F1312">
              <w:rPr>
                <w:sz w:val="22"/>
              </w:rPr>
              <w:t xml:space="preserve"> </w:t>
            </w:r>
            <w:r w:rsidR="00634BBB" w:rsidRPr="009F1312">
              <w:rPr>
                <w:rFonts w:ascii="Times New Roman" w:hAnsi="Times New Roman" w:cs="Times New Roman"/>
                <w:i/>
                <w:color w:val="0070C0"/>
                <w:sz w:val="20"/>
                <w:szCs w:val="20"/>
              </w:rPr>
              <w:t>(Include codes applicable to A056 FANS)</w:t>
            </w:r>
          </w:p>
        </w:tc>
      </w:tr>
      <w:tr w:rsidR="005C671E" w:rsidRPr="00DB7F0C" w14:paraId="01AB81CB" w14:textId="77777777" w:rsidTr="009F1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9354" w:type="dxa"/>
            <w:gridSpan w:val="2"/>
            <w:vAlign w:val="bottom"/>
          </w:tcPr>
          <w:p w14:paraId="09A1078E" w14:textId="77777777" w:rsidR="005C671E" w:rsidRPr="009F1312" w:rsidRDefault="005C671E" w:rsidP="009F1312">
            <w:pPr>
              <w:rPr>
                <w:b/>
                <w:sz w:val="22"/>
              </w:rPr>
            </w:pPr>
            <w:r w:rsidRPr="009F1312">
              <w:rPr>
                <w:sz w:val="22"/>
              </w:rPr>
              <w:t>Remove</w:t>
            </w:r>
            <w:r w:rsidRPr="009F1312">
              <w:rPr>
                <w:b/>
                <w:sz w:val="22"/>
              </w:rPr>
              <w:t xml:space="preserve"> </w:t>
            </w:r>
            <w:r w:rsidR="007B11C9" w:rsidRPr="009F1312">
              <w:rPr>
                <w:b/>
                <w:sz w:val="22"/>
              </w:rPr>
              <w:t xml:space="preserve">NAV/M1M2 </w:t>
            </w:r>
            <w:r w:rsidR="007B11C9" w:rsidRPr="009F1312">
              <w:rPr>
                <w:sz w:val="22"/>
              </w:rPr>
              <w:t>from field 18 when B036 RNP2 is not authorized</w:t>
            </w:r>
          </w:p>
        </w:tc>
      </w:tr>
      <w:tr w:rsidR="005C671E" w:rsidRPr="00DB7F0C" w14:paraId="0FBD0BAD" w14:textId="77777777" w:rsidTr="009F1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354" w:type="dxa"/>
            <w:gridSpan w:val="2"/>
            <w:vAlign w:val="bottom"/>
          </w:tcPr>
          <w:p w14:paraId="2B9F0CDC" w14:textId="77777777" w:rsidR="005C671E" w:rsidRPr="009F1312" w:rsidRDefault="005C671E" w:rsidP="009F1312">
            <w:pPr>
              <w:rPr>
                <w:b/>
                <w:sz w:val="22"/>
              </w:rPr>
            </w:pPr>
            <w:r w:rsidRPr="009F1312">
              <w:rPr>
                <w:sz w:val="22"/>
              </w:rPr>
              <w:t>Remove</w:t>
            </w:r>
            <w:r w:rsidRPr="009F1312">
              <w:rPr>
                <w:b/>
                <w:sz w:val="22"/>
              </w:rPr>
              <w:t xml:space="preserve"> </w:t>
            </w:r>
            <w:r w:rsidR="007B11C9" w:rsidRPr="009F1312">
              <w:rPr>
                <w:b/>
                <w:sz w:val="22"/>
              </w:rPr>
              <w:t xml:space="preserve">L1 </w:t>
            </w:r>
            <w:r w:rsidR="007B11C9" w:rsidRPr="009F1312">
              <w:rPr>
                <w:sz w:val="22"/>
              </w:rPr>
              <w:t xml:space="preserve">from field 18 if </w:t>
            </w:r>
            <w:r w:rsidRPr="009F1312">
              <w:rPr>
                <w:sz w:val="22"/>
              </w:rPr>
              <w:t>B036 RNP4</w:t>
            </w:r>
            <w:r w:rsidRPr="009F1312">
              <w:rPr>
                <w:b/>
                <w:sz w:val="22"/>
              </w:rPr>
              <w:t xml:space="preserve"> </w:t>
            </w:r>
            <w:r w:rsidR="007B11C9" w:rsidRPr="009F1312">
              <w:rPr>
                <w:sz w:val="22"/>
              </w:rPr>
              <w:t xml:space="preserve">is not authorized </w:t>
            </w:r>
          </w:p>
        </w:tc>
      </w:tr>
      <w:tr w:rsidR="005C671E" w:rsidRPr="00DB7F0C" w14:paraId="53EFB606" w14:textId="77777777" w:rsidTr="009F1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354" w:type="dxa"/>
            <w:gridSpan w:val="2"/>
            <w:vAlign w:val="bottom"/>
          </w:tcPr>
          <w:p w14:paraId="6275955B" w14:textId="77777777" w:rsidR="005C671E" w:rsidRPr="009F1312" w:rsidRDefault="005C671E" w:rsidP="009F1312">
            <w:pPr>
              <w:rPr>
                <w:b/>
                <w:sz w:val="22"/>
              </w:rPr>
            </w:pPr>
            <w:r w:rsidRPr="009F1312">
              <w:rPr>
                <w:sz w:val="22"/>
              </w:rPr>
              <w:t>Remove</w:t>
            </w:r>
            <w:r w:rsidRPr="009F1312">
              <w:rPr>
                <w:b/>
                <w:sz w:val="22"/>
              </w:rPr>
              <w:t xml:space="preserve"> A1 </w:t>
            </w:r>
            <w:r w:rsidR="007B11C9" w:rsidRPr="009F1312">
              <w:rPr>
                <w:sz w:val="22"/>
              </w:rPr>
              <w:t>from field 18 if B036 RNP10</w:t>
            </w:r>
            <w:r w:rsidR="007B11C9" w:rsidRPr="009F1312">
              <w:rPr>
                <w:b/>
                <w:sz w:val="22"/>
              </w:rPr>
              <w:t xml:space="preserve"> </w:t>
            </w:r>
            <w:r w:rsidR="007B11C9" w:rsidRPr="009F1312">
              <w:rPr>
                <w:sz w:val="22"/>
              </w:rPr>
              <w:t xml:space="preserve">is not authorized </w:t>
            </w:r>
          </w:p>
        </w:tc>
      </w:tr>
      <w:tr w:rsidR="005C671E" w:rsidRPr="00DB7F0C" w14:paraId="25B58541" w14:textId="77777777" w:rsidTr="009F1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9354" w:type="dxa"/>
            <w:gridSpan w:val="2"/>
            <w:vAlign w:val="bottom"/>
          </w:tcPr>
          <w:p w14:paraId="2E26E896" w14:textId="77777777" w:rsidR="005C671E" w:rsidRPr="009F1312" w:rsidRDefault="005C671E">
            <w:pPr>
              <w:rPr>
                <w:b/>
                <w:sz w:val="22"/>
              </w:rPr>
            </w:pPr>
            <w:r w:rsidRPr="009F1312">
              <w:rPr>
                <w:sz w:val="22"/>
              </w:rPr>
              <w:t>Remove</w:t>
            </w:r>
            <w:r w:rsidRPr="009F1312">
              <w:rPr>
                <w:b/>
                <w:sz w:val="22"/>
              </w:rPr>
              <w:t xml:space="preserve"> O1 </w:t>
            </w:r>
            <w:r w:rsidR="007B11C9" w:rsidRPr="009F1312">
              <w:rPr>
                <w:sz w:val="22"/>
              </w:rPr>
              <w:t>from field 18 if C063 is not authorized</w:t>
            </w:r>
          </w:p>
        </w:tc>
      </w:tr>
    </w:tbl>
    <w:p w14:paraId="61099C83" w14:textId="77777777" w:rsidR="00316BE0" w:rsidRDefault="00316BE0" w:rsidP="00B469EA">
      <w:pPr>
        <w:rPr>
          <w:bCs/>
          <w:i/>
          <w:color w:val="0070C0"/>
          <w:sz w:val="20"/>
        </w:rPr>
      </w:pPr>
    </w:p>
    <w:p w14:paraId="48C62CF9" w14:textId="77777777" w:rsidR="00316BE0" w:rsidRDefault="00316BE0" w:rsidP="00B469EA">
      <w:pPr>
        <w:rPr>
          <w:bCs/>
          <w:i/>
          <w:color w:val="0070C0"/>
          <w:sz w:val="20"/>
        </w:rPr>
      </w:pPr>
    </w:p>
    <w:p w14:paraId="75B82F0F" w14:textId="77777777" w:rsidR="00316BE0" w:rsidRDefault="00316BE0" w:rsidP="00B469EA">
      <w:pPr>
        <w:rPr>
          <w:bCs/>
          <w:i/>
          <w:color w:val="0070C0"/>
          <w:sz w:val="20"/>
        </w:rPr>
      </w:pPr>
    </w:p>
    <w:bookmarkEnd w:id="0"/>
    <w:bookmarkEnd w:id="1"/>
    <w:p w14:paraId="3D82227F" w14:textId="77777777" w:rsidR="00362822" w:rsidRDefault="00362822" w:rsidP="009B2B46">
      <w:pPr>
        <w:rPr>
          <w:b/>
          <w:bCs/>
        </w:rPr>
      </w:pPr>
    </w:p>
    <w:p w14:paraId="447225CC" w14:textId="77777777" w:rsidR="00362822" w:rsidRDefault="00362822" w:rsidP="009B2B46">
      <w:pPr>
        <w:rPr>
          <w:b/>
          <w:bCs/>
        </w:rPr>
      </w:pPr>
    </w:p>
    <w:p w14:paraId="6A20DDC5" w14:textId="77777777" w:rsidR="00B47198" w:rsidRDefault="00B47198" w:rsidP="009B2B46"/>
    <w:sectPr w:rsidR="00B47198" w:rsidSect="003B5A35">
      <w:headerReference w:type="default" r:id="rId10"/>
      <w:footerReference w:type="default" r:id="rId11"/>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B87E" w14:textId="77777777" w:rsidR="00F21EB0" w:rsidRDefault="00F21EB0" w:rsidP="0044117F">
      <w:r>
        <w:separator/>
      </w:r>
    </w:p>
  </w:endnote>
  <w:endnote w:type="continuationSeparator" w:id="0">
    <w:p w14:paraId="309BA11A" w14:textId="77777777" w:rsidR="00F21EB0" w:rsidRDefault="00F21EB0" w:rsidP="0044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
    <w:charset w:val="00"/>
    <w:family w:val="auto"/>
    <w:pitch w:val="variable"/>
    <w:sig w:usb0="E50002FF" w:usb1="500079DB" w:usb2="0000001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B725" w14:textId="708CDAFA" w:rsidR="00A66156" w:rsidRPr="00567C3A" w:rsidRDefault="007F189B" w:rsidP="00567C3A">
    <w:pPr>
      <w:pStyle w:val="Footer"/>
    </w:pPr>
    <w:r>
      <w:t>Revision 3</w:t>
    </w:r>
    <w:r w:rsidR="00983411">
      <w:t xml:space="preserve"> </w:t>
    </w:r>
    <w:r w:rsidR="00A66156">
      <w:t>Template |</w:t>
    </w:r>
    <w:r>
      <w:t>15JUNE</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D5F1" w14:textId="77777777" w:rsidR="00F21EB0" w:rsidRDefault="00F21EB0" w:rsidP="0044117F">
      <w:r>
        <w:separator/>
      </w:r>
    </w:p>
  </w:footnote>
  <w:footnote w:type="continuationSeparator" w:id="0">
    <w:p w14:paraId="74B14DAC" w14:textId="77777777" w:rsidR="00F21EB0" w:rsidRDefault="00F21EB0" w:rsidP="00441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FB77" w14:textId="77777777" w:rsidR="00A66156" w:rsidRDefault="00A66156" w:rsidP="00D3106A">
    <w:pPr>
      <w:pStyle w:val="Header"/>
    </w:pPr>
    <w:r w:rsidRPr="00D3106A">
      <w:rPr>
        <w:b/>
        <w:sz w:val="96"/>
      </w:rPr>
      <w:t>ASOC</w:t>
    </w:r>
    <w:r>
      <w:tab/>
    </w:r>
    <w:r>
      <w:rPr>
        <w:noProof/>
      </w:rPr>
      <w:t>[INSERT OEM NAME OR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33E9"/>
    <w:multiLevelType w:val="hybridMultilevel"/>
    <w:tmpl w:val="0C8C9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A3182"/>
    <w:multiLevelType w:val="hybridMultilevel"/>
    <w:tmpl w:val="DC400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A2BAC"/>
    <w:multiLevelType w:val="hybridMultilevel"/>
    <w:tmpl w:val="446405D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34A19"/>
    <w:multiLevelType w:val="hybridMultilevel"/>
    <w:tmpl w:val="AEEE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003724">
    <w:abstractNumId w:val="2"/>
  </w:num>
  <w:num w:numId="2" w16cid:durableId="1946882977">
    <w:abstractNumId w:val="0"/>
  </w:num>
  <w:num w:numId="3" w16cid:durableId="712123420">
    <w:abstractNumId w:val="1"/>
  </w:num>
  <w:num w:numId="4" w16cid:durableId="317613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0A8"/>
    <w:rsid w:val="000022FA"/>
    <w:rsid w:val="0000630F"/>
    <w:rsid w:val="000074E5"/>
    <w:rsid w:val="00016BCA"/>
    <w:rsid w:val="0002007B"/>
    <w:rsid w:val="00022674"/>
    <w:rsid w:val="00023E06"/>
    <w:rsid w:val="00025438"/>
    <w:rsid w:val="00030094"/>
    <w:rsid w:val="0003064E"/>
    <w:rsid w:val="000318FE"/>
    <w:rsid w:val="00033E84"/>
    <w:rsid w:val="000354A7"/>
    <w:rsid w:val="00036665"/>
    <w:rsid w:val="00037D16"/>
    <w:rsid w:val="00040BC6"/>
    <w:rsid w:val="000428B2"/>
    <w:rsid w:val="00043795"/>
    <w:rsid w:val="00047D48"/>
    <w:rsid w:val="000522C0"/>
    <w:rsid w:val="00053FD5"/>
    <w:rsid w:val="00055B3B"/>
    <w:rsid w:val="00063337"/>
    <w:rsid w:val="0006380E"/>
    <w:rsid w:val="000701B3"/>
    <w:rsid w:val="00074718"/>
    <w:rsid w:val="00074884"/>
    <w:rsid w:val="00076876"/>
    <w:rsid w:val="000779D8"/>
    <w:rsid w:val="00083009"/>
    <w:rsid w:val="00084F1E"/>
    <w:rsid w:val="00085398"/>
    <w:rsid w:val="000874BE"/>
    <w:rsid w:val="00090054"/>
    <w:rsid w:val="000901F5"/>
    <w:rsid w:val="00093551"/>
    <w:rsid w:val="00094B23"/>
    <w:rsid w:val="00096E38"/>
    <w:rsid w:val="000A2EEE"/>
    <w:rsid w:val="000A734D"/>
    <w:rsid w:val="000A78AD"/>
    <w:rsid w:val="000B02BB"/>
    <w:rsid w:val="000B08E9"/>
    <w:rsid w:val="000B1C76"/>
    <w:rsid w:val="000B2DBC"/>
    <w:rsid w:val="000B3466"/>
    <w:rsid w:val="000B5BA3"/>
    <w:rsid w:val="000B60FD"/>
    <w:rsid w:val="000B6FB5"/>
    <w:rsid w:val="000C028B"/>
    <w:rsid w:val="000C17D1"/>
    <w:rsid w:val="000C2B5E"/>
    <w:rsid w:val="000C5E3E"/>
    <w:rsid w:val="000D2DF6"/>
    <w:rsid w:val="000D330D"/>
    <w:rsid w:val="000E182C"/>
    <w:rsid w:val="000E3132"/>
    <w:rsid w:val="000E4EB2"/>
    <w:rsid w:val="000F105B"/>
    <w:rsid w:val="000F3A4C"/>
    <w:rsid w:val="000F7F58"/>
    <w:rsid w:val="00101DE1"/>
    <w:rsid w:val="00104AAB"/>
    <w:rsid w:val="00105735"/>
    <w:rsid w:val="0011567B"/>
    <w:rsid w:val="00115D65"/>
    <w:rsid w:val="0011799D"/>
    <w:rsid w:val="00117BFF"/>
    <w:rsid w:val="00120808"/>
    <w:rsid w:val="001243A5"/>
    <w:rsid w:val="001269DD"/>
    <w:rsid w:val="00134E1D"/>
    <w:rsid w:val="00136245"/>
    <w:rsid w:val="00136A94"/>
    <w:rsid w:val="001424B7"/>
    <w:rsid w:val="001428F3"/>
    <w:rsid w:val="00146E9C"/>
    <w:rsid w:val="00152F5C"/>
    <w:rsid w:val="001557A3"/>
    <w:rsid w:val="00161006"/>
    <w:rsid w:val="00162B2F"/>
    <w:rsid w:val="00163D25"/>
    <w:rsid w:val="001643FD"/>
    <w:rsid w:val="00164A1C"/>
    <w:rsid w:val="00170C43"/>
    <w:rsid w:val="001718C9"/>
    <w:rsid w:val="00171D2D"/>
    <w:rsid w:val="00172DC7"/>
    <w:rsid w:val="00174C1C"/>
    <w:rsid w:val="00176D63"/>
    <w:rsid w:val="00181D5F"/>
    <w:rsid w:val="00187973"/>
    <w:rsid w:val="001A1697"/>
    <w:rsid w:val="001A27FC"/>
    <w:rsid w:val="001A3C13"/>
    <w:rsid w:val="001A403C"/>
    <w:rsid w:val="001A7356"/>
    <w:rsid w:val="001A7C95"/>
    <w:rsid w:val="001B1F21"/>
    <w:rsid w:val="001C0A3F"/>
    <w:rsid w:val="001C0BE4"/>
    <w:rsid w:val="001C1B4C"/>
    <w:rsid w:val="001C1B61"/>
    <w:rsid w:val="001C2839"/>
    <w:rsid w:val="001C3A6B"/>
    <w:rsid w:val="001C3C93"/>
    <w:rsid w:val="001C7A28"/>
    <w:rsid w:val="001D0B33"/>
    <w:rsid w:val="001D1055"/>
    <w:rsid w:val="001D2170"/>
    <w:rsid w:val="001D7228"/>
    <w:rsid w:val="001E234B"/>
    <w:rsid w:val="001E487A"/>
    <w:rsid w:val="001E74B5"/>
    <w:rsid w:val="001F4D17"/>
    <w:rsid w:val="002008AC"/>
    <w:rsid w:val="002012C0"/>
    <w:rsid w:val="00203EE4"/>
    <w:rsid w:val="00215157"/>
    <w:rsid w:val="00216370"/>
    <w:rsid w:val="00216E7C"/>
    <w:rsid w:val="002208D5"/>
    <w:rsid w:val="00221515"/>
    <w:rsid w:val="00231B99"/>
    <w:rsid w:val="00237C52"/>
    <w:rsid w:val="00244142"/>
    <w:rsid w:val="00245060"/>
    <w:rsid w:val="00246BC6"/>
    <w:rsid w:val="00250C3B"/>
    <w:rsid w:val="00250D7F"/>
    <w:rsid w:val="00251523"/>
    <w:rsid w:val="002520D4"/>
    <w:rsid w:val="00255A63"/>
    <w:rsid w:val="00256C5C"/>
    <w:rsid w:val="00257113"/>
    <w:rsid w:val="00265A40"/>
    <w:rsid w:val="00266C66"/>
    <w:rsid w:val="00271A69"/>
    <w:rsid w:val="00276160"/>
    <w:rsid w:val="00280069"/>
    <w:rsid w:val="002825D3"/>
    <w:rsid w:val="002837C4"/>
    <w:rsid w:val="002907E5"/>
    <w:rsid w:val="00294C1A"/>
    <w:rsid w:val="002A58B4"/>
    <w:rsid w:val="002A622D"/>
    <w:rsid w:val="002A709D"/>
    <w:rsid w:val="002A7706"/>
    <w:rsid w:val="002B17B7"/>
    <w:rsid w:val="002B4138"/>
    <w:rsid w:val="002B481D"/>
    <w:rsid w:val="002C05C8"/>
    <w:rsid w:val="002C39A2"/>
    <w:rsid w:val="002C4C1C"/>
    <w:rsid w:val="002C7560"/>
    <w:rsid w:val="002C7F6A"/>
    <w:rsid w:val="002D7588"/>
    <w:rsid w:val="002E155C"/>
    <w:rsid w:val="002E1703"/>
    <w:rsid w:val="002E4A75"/>
    <w:rsid w:val="002F0058"/>
    <w:rsid w:val="002F0DE5"/>
    <w:rsid w:val="002F18BD"/>
    <w:rsid w:val="002F1CD1"/>
    <w:rsid w:val="002F4DDA"/>
    <w:rsid w:val="002F5546"/>
    <w:rsid w:val="00300389"/>
    <w:rsid w:val="00300ACD"/>
    <w:rsid w:val="0030528C"/>
    <w:rsid w:val="003057C9"/>
    <w:rsid w:val="00305964"/>
    <w:rsid w:val="00306F85"/>
    <w:rsid w:val="003119BA"/>
    <w:rsid w:val="0031450E"/>
    <w:rsid w:val="00316BE0"/>
    <w:rsid w:val="0031724C"/>
    <w:rsid w:val="003310AC"/>
    <w:rsid w:val="00331C05"/>
    <w:rsid w:val="003337C6"/>
    <w:rsid w:val="00337D55"/>
    <w:rsid w:val="00343BB6"/>
    <w:rsid w:val="00343D72"/>
    <w:rsid w:val="00344B67"/>
    <w:rsid w:val="00345628"/>
    <w:rsid w:val="00352815"/>
    <w:rsid w:val="003541AF"/>
    <w:rsid w:val="003547B9"/>
    <w:rsid w:val="00362014"/>
    <w:rsid w:val="00362822"/>
    <w:rsid w:val="003629AC"/>
    <w:rsid w:val="003640A2"/>
    <w:rsid w:val="0036417B"/>
    <w:rsid w:val="0036429A"/>
    <w:rsid w:val="00364D68"/>
    <w:rsid w:val="00365663"/>
    <w:rsid w:val="0036673E"/>
    <w:rsid w:val="0037181E"/>
    <w:rsid w:val="00371D22"/>
    <w:rsid w:val="00372C3D"/>
    <w:rsid w:val="003747ED"/>
    <w:rsid w:val="003762C2"/>
    <w:rsid w:val="003824B7"/>
    <w:rsid w:val="0038668B"/>
    <w:rsid w:val="00393A74"/>
    <w:rsid w:val="00394811"/>
    <w:rsid w:val="00395141"/>
    <w:rsid w:val="00397CBA"/>
    <w:rsid w:val="003A3390"/>
    <w:rsid w:val="003A36DC"/>
    <w:rsid w:val="003B56E6"/>
    <w:rsid w:val="003B5A35"/>
    <w:rsid w:val="003B7C98"/>
    <w:rsid w:val="003C32F1"/>
    <w:rsid w:val="003C4C13"/>
    <w:rsid w:val="003C4E58"/>
    <w:rsid w:val="003C5D01"/>
    <w:rsid w:val="003C7FD7"/>
    <w:rsid w:val="003D202A"/>
    <w:rsid w:val="003D537F"/>
    <w:rsid w:val="003D66FC"/>
    <w:rsid w:val="003D6ED1"/>
    <w:rsid w:val="003E0092"/>
    <w:rsid w:val="003E2629"/>
    <w:rsid w:val="003E2792"/>
    <w:rsid w:val="003F0F77"/>
    <w:rsid w:val="003F182E"/>
    <w:rsid w:val="003F2A8D"/>
    <w:rsid w:val="003F3873"/>
    <w:rsid w:val="003F4161"/>
    <w:rsid w:val="003F6C70"/>
    <w:rsid w:val="003F7867"/>
    <w:rsid w:val="003F78D2"/>
    <w:rsid w:val="003F7CAB"/>
    <w:rsid w:val="0040051C"/>
    <w:rsid w:val="00400B08"/>
    <w:rsid w:val="00404520"/>
    <w:rsid w:val="00405391"/>
    <w:rsid w:val="00406326"/>
    <w:rsid w:val="00407104"/>
    <w:rsid w:val="004078C4"/>
    <w:rsid w:val="00407D85"/>
    <w:rsid w:val="00412803"/>
    <w:rsid w:val="00416183"/>
    <w:rsid w:val="004175C5"/>
    <w:rsid w:val="00417DEF"/>
    <w:rsid w:val="0042148E"/>
    <w:rsid w:val="0042513E"/>
    <w:rsid w:val="00425560"/>
    <w:rsid w:val="0044117F"/>
    <w:rsid w:val="00443D4D"/>
    <w:rsid w:val="00445A76"/>
    <w:rsid w:val="00450E7A"/>
    <w:rsid w:val="004539A6"/>
    <w:rsid w:val="00453E8F"/>
    <w:rsid w:val="00463C66"/>
    <w:rsid w:val="00474614"/>
    <w:rsid w:val="004750ED"/>
    <w:rsid w:val="00476173"/>
    <w:rsid w:val="00477871"/>
    <w:rsid w:val="00483304"/>
    <w:rsid w:val="004853C1"/>
    <w:rsid w:val="004863CE"/>
    <w:rsid w:val="0048696F"/>
    <w:rsid w:val="00493B28"/>
    <w:rsid w:val="004952FF"/>
    <w:rsid w:val="004A403F"/>
    <w:rsid w:val="004B528C"/>
    <w:rsid w:val="004B608D"/>
    <w:rsid w:val="004C0320"/>
    <w:rsid w:val="004C3359"/>
    <w:rsid w:val="004C56FA"/>
    <w:rsid w:val="004C671E"/>
    <w:rsid w:val="004C71AF"/>
    <w:rsid w:val="004D0089"/>
    <w:rsid w:val="004D28D5"/>
    <w:rsid w:val="004D4244"/>
    <w:rsid w:val="004D50CC"/>
    <w:rsid w:val="004E0FB9"/>
    <w:rsid w:val="004E3F5A"/>
    <w:rsid w:val="004E4087"/>
    <w:rsid w:val="004E4456"/>
    <w:rsid w:val="004E4F10"/>
    <w:rsid w:val="004E58C7"/>
    <w:rsid w:val="004F4CF3"/>
    <w:rsid w:val="004F695A"/>
    <w:rsid w:val="004F6AC6"/>
    <w:rsid w:val="00501778"/>
    <w:rsid w:val="00505192"/>
    <w:rsid w:val="005058D3"/>
    <w:rsid w:val="005066D8"/>
    <w:rsid w:val="00513B5F"/>
    <w:rsid w:val="00516FC0"/>
    <w:rsid w:val="0051793A"/>
    <w:rsid w:val="00520282"/>
    <w:rsid w:val="00524F83"/>
    <w:rsid w:val="00525679"/>
    <w:rsid w:val="00525950"/>
    <w:rsid w:val="005310BC"/>
    <w:rsid w:val="00532439"/>
    <w:rsid w:val="00533561"/>
    <w:rsid w:val="005360F1"/>
    <w:rsid w:val="005420EC"/>
    <w:rsid w:val="00546091"/>
    <w:rsid w:val="00546A7B"/>
    <w:rsid w:val="00546B7A"/>
    <w:rsid w:val="0055307F"/>
    <w:rsid w:val="005540A9"/>
    <w:rsid w:val="00555D6A"/>
    <w:rsid w:val="00560A9D"/>
    <w:rsid w:val="00562CF4"/>
    <w:rsid w:val="00562D83"/>
    <w:rsid w:val="00566553"/>
    <w:rsid w:val="005670A8"/>
    <w:rsid w:val="00567C3A"/>
    <w:rsid w:val="005712E4"/>
    <w:rsid w:val="00573E69"/>
    <w:rsid w:val="00574BAC"/>
    <w:rsid w:val="00585A25"/>
    <w:rsid w:val="005923A3"/>
    <w:rsid w:val="005924B4"/>
    <w:rsid w:val="0059280B"/>
    <w:rsid w:val="00594C92"/>
    <w:rsid w:val="005A300E"/>
    <w:rsid w:val="005A6B15"/>
    <w:rsid w:val="005B222C"/>
    <w:rsid w:val="005B34C1"/>
    <w:rsid w:val="005B4C5C"/>
    <w:rsid w:val="005B5A9D"/>
    <w:rsid w:val="005C26F4"/>
    <w:rsid w:val="005C3E22"/>
    <w:rsid w:val="005C5F21"/>
    <w:rsid w:val="005C671E"/>
    <w:rsid w:val="005C7E64"/>
    <w:rsid w:val="005D0E1B"/>
    <w:rsid w:val="005D1EE7"/>
    <w:rsid w:val="005E3184"/>
    <w:rsid w:val="005E61AF"/>
    <w:rsid w:val="005E7B97"/>
    <w:rsid w:val="005F3E62"/>
    <w:rsid w:val="005F7732"/>
    <w:rsid w:val="00604B4C"/>
    <w:rsid w:val="006052DC"/>
    <w:rsid w:val="0060692B"/>
    <w:rsid w:val="00606B28"/>
    <w:rsid w:val="00610BD7"/>
    <w:rsid w:val="0061376B"/>
    <w:rsid w:val="00613A69"/>
    <w:rsid w:val="00620E33"/>
    <w:rsid w:val="00621D67"/>
    <w:rsid w:val="00625D61"/>
    <w:rsid w:val="00627541"/>
    <w:rsid w:val="00634BBB"/>
    <w:rsid w:val="00636D98"/>
    <w:rsid w:val="0064009E"/>
    <w:rsid w:val="00640B93"/>
    <w:rsid w:val="00641E8E"/>
    <w:rsid w:val="0064328E"/>
    <w:rsid w:val="00643E6D"/>
    <w:rsid w:val="00645307"/>
    <w:rsid w:val="006467BF"/>
    <w:rsid w:val="0065022B"/>
    <w:rsid w:val="00654AFC"/>
    <w:rsid w:val="0066046A"/>
    <w:rsid w:val="00662ECC"/>
    <w:rsid w:val="006656EE"/>
    <w:rsid w:val="00671D9F"/>
    <w:rsid w:val="00673B13"/>
    <w:rsid w:val="006752BA"/>
    <w:rsid w:val="0067591C"/>
    <w:rsid w:val="00677B59"/>
    <w:rsid w:val="0068534D"/>
    <w:rsid w:val="0069055C"/>
    <w:rsid w:val="0069326F"/>
    <w:rsid w:val="00693529"/>
    <w:rsid w:val="00697C1A"/>
    <w:rsid w:val="006A1BAF"/>
    <w:rsid w:val="006A232D"/>
    <w:rsid w:val="006A2582"/>
    <w:rsid w:val="006A4401"/>
    <w:rsid w:val="006A622B"/>
    <w:rsid w:val="006A640C"/>
    <w:rsid w:val="006A6676"/>
    <w:rsid w:val="006A73AA"/>
    <w:rsid w:val="006B45D3"/>
    <w:rsid w:val="006B5053"/>
    <w:rsid w:val="006B6AB1"/>
    <w:rsid w:val="006C4F19"/>
    <w:rsid w:val="006C59F9"/>
    <w:rsid w:val="006D00FA"/>
    <w:rsid w:val="006D31C9"/>
    <w:rsid w:val="006D5202"/>
    <w:rsid w:val="006D6AB7"/>
    <w:rsid w:val="006E041D"/>
    <w:rsid w:val="006E5CAD"/>
    <w:rsid w:val="006E787E"/>
    <w:rsid w:val="006F3B41"/>
    <w:rsid w:val="006F6FE3"/>
    <w:rsid w:val="007000A4"/>
    <w:rsid w:val="00701CFB"/>
    <w:rsid w:val="00704925"/>
    <w:rsid w:val="00704C58"/>
    <w:rsid w:val="00706D15"/>
    <w:rsid w:val="00711500"/>
    <w:rsid w:val="00712BE3"/>
    <w:rsid w:val="00715C91"/>
    <w:rsid w:val="00721120"/>
    <w:rsid w:val="00722956"/>
    <w:rsid w:val="00731099"/>
    <w:rsid w:val="007327EB"/>
    <w:rsid w:val="007368B7"/>
    <w:rsid w:val="007501BE"/>
    <w:rsid w:val="00753694"/>
    <w:rsid w:val="007538D9"/>
    <w:rsid w:val="00754282"/>
    <w:rsid w:val="00756801"/>
    <w:rsid w:val="007608BA"/>
    <w:rsid w:val="00763C2B"/>
    <w:rsid w:val="007654DE"/>
    <w:rsid w:val="00766860"/>
    <w:rsid w:val="00767293"/>
    <w:rsid w:val="00771B50"/>
    <w:rsid w:val="00771C47"/>
    <w:rsid w:val="00773145"/>
    <w:rsid w:val="00775408"/>
    <w:rsid w:val="00784EAD"/>
    <w:rsid w:val="0078582B"/>
    <w:rsid w:val="00786299"/>
    <w:rsid w:val="00786EC0"/>
    <w:rsid w:val="00792282"/>
    <w:rsid w:val="00792EEC"/>
    <w:rsid w:val="00793059"/>
    <w:rsid w:val="00795436"/>
    <w:rsid w:val="007967DF"/>
    <w:rsid w:val="00796CAF"/>
    <w:rsid w:val="007A1C70"/>
    <w:rsid w:val="007A48F5"/>
    <w:rsid w:val="007A5AE4"/>
    <w:rsid w:val="007A5FFF"/>
    <w:rsid w:val="007A7138"/>
    <w:rsid w:val="007A798E"/>
    <w:rsid w:val="007B11C9"/>
    <w:rsid w:val="007B40EC"/>
    <w:rsid w:val="007B6163"/>
    <w:rsid w:val="007B73B5"/>
    <w:rsid w:val="007C24AE"/>
    <w:rsid w:val="007C28B7"/>
    <w:rsid w:val="007C325D"/>
    <w:rsid w:val="007C44B7"/>
    <w:rsid w:val="007C466B"/>
    <w:rsid w:val="007C52CD"/>
    <w:rsid w:val="007C5CC9"/>
    <w:rsid w:val="007D0C0B"/>
    <w:rsid w:val="007D0C1A"/>
    <w:rsid w:val="007D1374"/>
    <w:rsid w:val="007D2D51"/>
    <w:rsid w:val="007D4E8E"/>
    <w:rsid w:val="007D699F"/>
    <w:rsid w:val="007D6D91"/>
    <w:rsid w:val="007E1C01"/>
    <w:rsid w:val="007E2D94"/>
    <w:rsid w:val="007E6510"/>
    <w:rsid w:val="007E66E6"/>
    <w:rsid w:val="007E7015"/>
    <w:rsid w:val="007F189B"/>
    <w:rsid w:val="007F295D"/>
    <w:rsid w:val="007F29E0"/>
    <w:rsid w:val="007F2F75"/>
    <w:rsid w:val="007F49BF"/>
    <w:rsid w:val="007F74DE"/>
    <w:rsid w:val="007F752F"/>
    <w:rsid w:val="00800104"/>
    <w:rsid w:val="00803729"/>
    <w:rsid w:val="008077C5"/>
    <w:rsid w:val="008102C0"/>
    <w:rsid w:val="008104ED"/>
    <w:rsid w:val="00811005"/>
    <w:rsid w:val="00814957"/>
    <w:rsid w:val="00817AFB"/>
    <w:rsid w:val="00821BD5"/>
    <w:rsid w:val="00821C8F"/>
    <w:rsid w:val="00822229"/>
    <w:rsid w:val="00822D10"/>
    <w:rsid w:val="0082350A"/>
    <w:rsid w:val="0082637C"/>
    <w:rsid w:val="00826CB9"/>
    <w:rsid w:val="00834EC8"/>
    <w:rsid w:val="00842D9C"/>
    <w:rsid w:val="008504E1"/>
    <w:rsid w:val="00851F0C"/>
    <w:rsid w:val="00852C17"/>
    <w:rsid w:val="008532F8"/>
    <w:rsid w:val="00855EE1"/>
    <w:rsid w:val="00856415"/>
    <w:rsid w:val="00856A27"/>
    <w:rsid w:val="0086703F"/>
    <w:rsid w:val="0087436A"/>
    <w:rsid w:val="008759B3"/>
    <w:rsid w:val="00875C3E"/>
    <w:rsid w:val="00875D05"/>
    <w:rsid w:val="0088142B"/>
    <w:rsid w:val="0088314A"/>
    <w:rsid w:val="00883B0E"/>
    <w:rsid w:val="008854C8"/>
    <w:rsid w:val="00885DF7"/>
    <w:rsid w:val="008862B9"/>
    <w:rsid w:val="00886CE9"/>
    <w:rsid w:val="0089477B"/>
    <w:rsid w:val="00897268"/>
    <w:rsid w:val="00897692"/>
    <w:rsid w:val="008A099C"/>
    <w:rsid w:val="008A43D2"/>
    <w:rsid w:val="008B092B"/>
    <w:rsid w:val="008B5AD9"/>
    <w:rsid w:val="008B742B"/>
    <w:rsid w:val="008B7E5F"/>
    <w:rsid w:val="008C0E49"/>
    <w:rsid w:val="008C2963"/>
    <w:rsid w:val="008C34B6"/>
    <w:rsid w:val="008C552B"/>
    <w:rsid w:val="008D45AF"/>
    <w:rsid w:val="008D699D"/>
    <w:rsid w:val="008D726B"/>
    <w:rsid w:val="008D7F63"/>
    <w:rsid w:val="008E062D"/>
    <w:rsid w:val="008E2B9B"/>
    <w:rsid w:val="008E3207"/>
    <w:rsid w:val="008E49E5"/>
    <w:rsid w:val="008E6A1C"/>
    <w:rsid w:val="008E74D5"/>
    <w:rsid w:val="008F2281"/>
    <w:rsid w:val="008F55C3"/>
    <w:rsid w:val="008F7FAF"/>
    <w:rsid w:val="009040F4"/>
    <w:rsid w:val="00911A29"/>
    <w:rsid w:val="0091264B"/>
    <w:rsid w:val="0091273F"/>
    <w:rsid w:val="009150A4"/>
    <w:rsid w:val="00916462"/>
    <w:rsid w:val="00917B7B"/>
    <w:rsid w:val="009221D4"/>
    <w:rsid w:val="00922CBD"/>
    <w:rsid w:val="00922D78"/>
    <w:rsid w:val="009235EF"/>
    <w:rsid w:val="00923710"/>
    <w:rsid w:val="00925CC2"/>
    <w:rsid w:val="00926998"/>
    <w:rsid w:val="0093105E"/>
    <w:rsid w:val="009324F4"/>
    <w:rsid w:val="0093459F"/>
    <w:rsid w:val="009375A6"/>
    <w:rsid w:val="00940288"/>
    <w:rsid w:val="009411B9"/>
    <w:rsid w:val="00941F74"/>
    <w:rsid w:val="00942F68"/>
    <w:rsid w:val="0095004D"/>
    <w:rsid w:val="00954202"/>
    <w:rsid w:val="009554B8"/>
    <w:rsid w:val="009565A0"/>
    <w:rsid w:val="00956B84"/>
    <w:rsid w:val="00965343"/>
    <w:rsid w:val="009657F8"/>
    <w:rsid w:val="00967A8F"/>
    <w:rsid w:val="00967C40"/>
    <w:rsid w:val="0097062A"/>
    <w:rsid w:val="00971A78"/>
    <w:rsid w:val="009766AA"/>
    <w:rsid w:val="009800B1"/>
    <w:rsid w:val="00983411"/>
    <w:rsid w:val="00986E86"/>
    <w:rsid w:val="0099169B"/>
    <w:rsid w:val="00991A88"/>
    <w:rsid w:val="00993732"/>
    <w:rsid w:val="0099525D"/>
    <w:rsid w:val="00995658"/>
    <w:rsid w:val="00995CE8"/>
    <w:rsid w:val="009969E7"/>
    <w:rsid w:val="009A2439"/>
    <w:rsid w:val="009A2E30"/>
    <w:rsid w:val="009A3DC3"/>
    <w:rsid w:val="009A478E"/>
    <w:rsid w:val="009A7BA7"/>
    <w:rsid w:val="009B0953"/>
    <w:rsid w:val="009B0FDB"/>
    <w:rsid w:val="009B2B46"/>
    <w:rsid w:val="009B3310"/>
    <w:rsid w:val="009B3524"/>
    <w:rsid w:val="009B3E9E"/>
    <w:rsid w:val="009B591B"/>
    <w:rsid w:val="009B6818"/>
    <w:rsid w:val="009C2236"/>
    <w:rsid w:val="009C4A46"/>
    <w:rsid w:val="009C5606"/>
    <w:rsid w:val="009D38D2"/>
    <w:rsid w:val="009D51F6"/>
    <w:rsid w:val="009D64E6"/>
    <w:rsid w:val="009E3306"/>
    <w:rsid w:val="009E3340"/>
    <w:rsid w:val="009E3D8D"/>
    <w:rsid w:val="009E4586"/>
    <w:rsid w:val="009F1241"/>
    <w:rsid w:val="009F1312"/>
    <w:rsid w:val="009F4748"/>
    <w:rsid w:val="00A03F20"/>
    <w:rsid w:val="00A04AD0"/>
    <w:rsid w:val="00A07991"/>
    <w:rsid w:val="00A11646"/>
    <w:rsid w:val="00A21135"/>
    <w:rsid w:val="00A23575"/>
    <w:rsid w:val="00A26222"/>
    <w:rsid w:val="00A27EB0"/>
    <w:rsid w:val="00A32035"/>
    <w:rsid w:val="00A32440"/>
    <w:rsid w:val="00A340E4"/>
    <w:rsid w:val="00A34E0D"/>
    <w:rsid w:val="00A44717"/>
    <w:rsid w:val="00A44A69"/>
    <w:rsid w:val="00A50850"/>
    <w:rsid w:val="00A508CE"/>
    <w:rsid w:val="00A529FC"/>
    <w:rsid w:val="00A5380E"/>
    <w:rsid w:val="00A53D11"/>
    <w:rsid w:val="00A60F54"/>
    <w:rsid w:val="00A645B4"/>
    <w:rsid w:val="00A66156"/>
    <w:rsid w:val="00A72734"/>
    <w:rsid w:val="00A728F9"/>
    <w:rsid w:val="00A73276"/>
    <w:rsid w:val="00A73484"/>
    <w:rsid w:val="00A75346"/>
    <w:rsid w:val="00A763F8"/>
    <w:rsid w:val="00A765A6"/>
    <w:rsid w:val="00A834C1"/>
    <w:rsid w:val="00A8783A"/>
    <w:rsid w:val="00A919B5"/>
    <w:rsid w:val="00A92224"/>
    <w:rsid w:val="00A9335B"/>
    <w:rsid w:val="00A96924"/>
    <w:rsid w:val="00A97183"/>
    <w:rsid w:val="00AA30A8"/>
    <w:rsid w:val="00AA425A"/>
    <w:rsid w:val="00AA4729"/>
    <w:rsid w:val="00AA511A"/>
    <w:rsid w:val="00AA769D"/>
    <w:rsid w:val="00AB1A4E"/>
    <w:rsid w:val="00AB1AD6"/>
    <w:rsid w:val="00AB2150"/>
    <w:rsid w:val="00AC05D5"/>
    <w:rsid w:val="00AC38D7"/>
    <w:rsid w:val="00AC440D"/>
    <w:rsid w:val="00AC55E0"/>
    <w:rsid w:val="00AD0149"/>
    <w:rsid w:val="00AD5528"/>
    <w:rsid w:val="00AD656A"/>
    <w:rsid w:val="00AE1AF9"/>
    <w:rsid w:val="00AE3361"/>
    <w:rsid w:val="00AF06B9"/>
    <w:rsid w:val="00AF1668"/>
    <w:rsid w:val="00AF1BF7"/>
    <w:rsid w:val="00AF3A8C"/>
    <w:rsid w:val="00AF5D1B"/>
    <w:rsid w:val="00B000E2"/>
    <w:rsid w:val="00B00CB3"/>
    <w:rsid w:val="00B03CCC"/>
    <w:rsid w:val="00B046EA"/>
    <w:rsid w:val="00B0649C"/>
    <w:rsid w:val="00B06886"/>
    <w:rsid w:val="00B12FC8"/>
    <w:rsid w:val="00B131DC"/>
    <w:rsid w:val="00B154A0"/>
    <w:rsid w:val="00B15FE1"/>
    <w:rsid w:val="00B249F9"/>
    <w:rsid w:val="00B26691"/>
    <w:rsid w:val="00B31B02"/>
    <w:rsid w:val="00B320BF"/>
    <w:rsid w:val="00B34604"/>
    <w:rsid w:val="00B35B25"/>
    <w:rsid w:val="00B41CE7"/>
    <w:rsid w:val="00B43F0B"/>
    <w:rsid w:val="00B469EA"/>
    <w:rsid w:val="00B47198"/>
    <w:rsid w:val="00B50F45"/>
    <w:rsid w:val="00B52EDE"/>
    <w:rsid w:val="00B603B7"/>
    <w:rsid w:val="00B617EE"/>
    <w:rsid w:val="00B63259"/>
    <w:rsid w:val="00B64702"/>
    <w:rsid w:val="00B65762"/>
    <w:rsid w:val="00B7519A"/>
    <w:rsid w:val="00B76B62"/>
    <w:rsid w:val="00B77E79"/>
    <w:rsid w:val="00B855DA"/>
    <w:rsid w:val="00B9011E"/>
    <w:rsid w:val="00B91A02"/>
    <w:rsid w:val="00B92064"/>
    <w:rsid w:val="00B92FF1"/>
    <w:rsid w:val="00B94802"/>
    <w:rsid w:val="00B97870"/>
    <w:rsid w:val="00B97D94"/>
    <w:rsid w:val="00BA01A7"/>
    <w:rsid w:val="00BA1D11"/>
    <w:rsid w:val="00BA230F"/>
    <w:rsid w:val="00BA40FB"/>
    <w:rsid w:val="00BA71DA"/>
    <w:rsid w:val="00BB0BCB"/>
    <w:rsid w:val="00BB5A1C"/>
    <w:rsid w:val="00BB6512"/>
    <w:rsid w:val="00BB7D47"/>
    <w:rsid w:val="00BC08AC"/>
    <w:rsid w:val="00BC2B31"/>
    <w:rsid w:val="00BC5E61"/>
    <w:rsid w:val="00BC74B8"/>
    <w:rsid w:val="00BD0F4D"/>
    <w:rsid w:val="00BD2DEE"/>
    <w:rsid w:val="00BD31A0"/>
    <w:rsid w:val="00BF09E2"/>
    <w:rsid w:val="00BF70BC"/>
    <w:rsid w:val="00C02891"/>
    <w:rsid w:val="00C03918"/>
    <w:rsid w:val="00C0722F"/>
    <w:rsid w:val="00C105CF"/>
    <w:rsid w:val="00C1398C"/>
    <w:rsid w:val="00C222B2"/>
    <w:rsid w:val="00C23B6B"/>
    <w:rsid w:val="00C23D6C"/>
    <w:rsid w:val="00C25A9D"/>
    <w:rsid w:val="00C302BD"/>
    <w:rsid w:val="00C35330"/>
    <w:rsid w:val="00C35E4D"/>
    <w:rsid w:val="00C4104C"/>
    <w:rsid w:val="00C43A4E"/>
    <w:rsid w:val="00C459E3"/>
    <w:rsid w:val="00C476F4"/>
    <w:rsid w:val="00C51B09"/>
    <w:rsid w:val="00C5239E"/>
    <w:rsid w:val="00C5359E"/>
    <w:rsid w:val="00C55C68"/>
    <w:rsid w:val="00C618EC"/>
    <w:rsid w:val="00C6237E"/>
    <w:rsid w:val="00C64539"/>
    <w:rsid w:val="00C6615A"/>
    <w:rsid w:val="00C70D03"/>
    <w:rsid w:val="00C749AC"/>
    <w:rsid w:val="00C848A2"/>
    <w:rsid w:val="00C8534C"/>
    <w:rsid w:val="00C86FD0"/>
    <w:rsid w:val="00C87BB8"/>
    <w:rsid w:val="00C87FC7"/>
    <w:rsid w:val="00C9099F"/>
    <w:rsid w:val="00C90DD1"/>
    <w:rsid w:val="00C9483C"/>
    <w:rsid w:val="00C96DF9"/>
    <w:rsid w:val="00C96F0D"/>
    <w:rsid w:val="00CA00C8"/>
    <w:rsid w:val="00CA35F8"/>
    <w:rsid w:val="00CA47B0"/>
    <w:rsid w:val="00CA5646"/>
    <w:rsid w:val="00CA6135"/>
    <w:rsid w:val="00CA6EB3"/>
    <w:rsid w:val="00CB42FA"/>
    <w:rsid w:val="00CC24F8"/>
    <w:rsid w:val="00CC5359"/>
    <w:rsid w:val="00CD12A5"/>
    <w:rsid w:val="00CD4BBE"/>
    <w:rsid w:val="00CD730E"/>
    <w:rsid w:val="00CD76CF"/>
    <w:rsid w:val="00CE3145"/>
    <w:rsid w:val="00CE35AB"/>
    <w:rsid w:val="00CF11B0"/>
    <w:rsid w:val="00CF54A3"/>
    <w:rsid w:val="00CF69BD"/>
    <w:rsid w:val="00CF7C3F"/>
    <w:rsid w:val="00D00974"/>
    <w:rsid w:val="00D03D5F"/>
    <w:rsid w:val="00D069FA"/>
    <w:rsid w:val="00D0702C"/>
    <w:rsid w:val="00D10652"/>
    <w:rsid w:val="00D12122"/>
    <w:rsid w:val="00D132E9"/>
    <w:rsid w:val="00D1413C"/>
    <w:rsid w:val="00D14EBB"/>
    <w:rsid w:val="00D1738D"/>
    <w:rsid w:val="00D3106A"/>
    <w:rsid w:val="00D335D3"/>
    <w:rsid w:val="00D4297C"/>
    <w:rsid w:val="00D45D26"/>
    <w:rsid w:val="00D5014A"/>
    <w:rsid w:val="00D5196C"/>
    <w:rsid w:val="00D51CED"/>
    <w:rsid w:val="00D52AC8"/>
    <w:rsid w:val="00D53611"/>
    <w:rsid w:val="00D54962"/>
    <w:rsid w:val="00D552C7"/>
    <w:rsid w:val="00D56006"/>
    <w:rsid w:val="00D56229"/>
    <w:rsid w:val="00D61E82"/>
    <w:rsid w:val="00D63494"/>
    <w:rsid w:val="00D64DC3"/>
    <w:rsid w:val="00D6508B"/>
    <w:rsid w:val="00D6689E"/>
    <w:rsid w:val="00D67621"/>
    <w:rsid w:val="00D70B58"/>
    <w:rsid w:val="00D715E6"/>
    <w:rsid w:val="00D778C5"/>
    <w:rsid w:val="00D82C6E"/>
    <w:rsid w:val="00D840E3"/>
    <w:rsid w:val="00D87AC4"/>
    <w:rsid w:val="00D90290"/>
    <w:rsid w:val="00D9218B"/>
    <w:rsid w:val="00D937F7"/>
    <w:rsid w:val="00DA38C8"/>
    <w:rsid w:val="00DA3E26"/>
    <w:rsid w:val="00DA54FE"/>
    <w:rsid w:val="00DA5BFD"/>
    <w:rsid w:val="00DA7D8D"/>
    <w:rsid w:val="00DB698A"/>
    <w:rsid w:val="00DB7F0C"/>
    <w:rsid w:val="00DC1A86"/>
    <w:rsid w:val="00DC4420"/>
    <w:rsid w:val="00DC4D2F"/>
    <w:rsid w:val="00DC574A"/>
    <w:rsid w:val="00DD0D2C"/>
    <w:rsid w:val="00DE029B"/>
    <w:rsid w:val="00DE0FD0"/>
    <w:rsid w:val="00DE44A2"/>
    <w:rsid w:val="00DE4798"/>
    <w:rsid w:val="00DF0C99"/>
    <w:rsid w:val="00DF71BE"/>
    <w:rsid w:val="00DF7E5E"/>
    <w:rsid w:val="00E00F61"/>
    <w:rsid w:val="00E01241"/>
    <w:rsid w:val="00E02AE2"/>
    <w:rsid w:val="00E032C0"/>
    <w:rsid w:val="00E053A6"/>
    <w:rsid w:val="00E05831"/>
    <w:rsid w:val="00E11DBE"/>
    <w:rsid w:val="00E1434B"/>
    <w:rsid w:val="00E17B3F"/>
    <w:rsid w:val="00E2484F"/>
    <w:rsid w:val="00E25AC9"/>
    <w:rsid w:val="00E27AE4"/>
    <w:rsid w:val="00E326C1"/>
    <w:rsid w:val="00E37BA9"/>
    <w:rsid w:val="00E46F3B"/>
    <w:rsid w:val="00E50450"/>
    <w:rsid w:val="00E54B2C"/>
    <w:rsid w:val="00E56E7E"/>
    <w:rsid w:val="00E56EC2"/>
    <w:rsid w:val="00E575A3"/>
    <w:rsid w:val="00E60B79"/>
    <w:rsid w:val="00E619A2"/>
    <w:rsid w:val="00E65EF9"/>
    <w:rsid w:val="00E6627B"/>
    <w:rsid w:val="00E66757"/>
    <w:rsid w:val="00E70FC6"/>
    <w:rsid w:val="00E71AD2"/>
    <w:rsid w:val="00E77567"/>
    <w:rsid w:val="00E829F4"/>
    <w:rsid w:val="00E86263"/>
    <w:rsid w:val="00E86946"/>
    <w:rsid w:val="00E871A0"/>
    <w:rsid w:val="00E8733C"/>
    <w:rsid w:val="00E87556"/>
    <w:rsid w:val="00E90BCE"/>
    <w:rsid w:val="00E93221"/>
    <w:rsid w:val="00EA375F"/>
    <w:rsid w:val="00EB0FAC"/>
    <w:rsid w:val="00EB36B5"/>
    <w:rsid w:val="00EB3D67"/>
    <w:rsid w:val="00EB44C0"/>
    <w:rsid w:val="00EB7648"/>
    <w:rsid w:val="00EC0ADC"/>
    <w:rsid w:val="00EC3392"/>
    <w:rsid w:val="00EC6295"/>
    <w:rsid w:val="00ED0330"/>
    <w:rsid w:val="00ED1253"/>
    <w:rsid w:val="00ED12FF"/>
    <w:rsid w:val="00ED2165"/>
    <w:rsid w:val="00ED3108"/>
    <w:rsid w:val="00ED5A08"/>
    <w:rsid w:val="00EE6552"/>
    <w:rsid w:val="00EF0E11"/>
    <w:rsid w:val="00EF2C71"/>
    <w:rsid w:val="00EF41D8"/>
    <w:rsid w:val="00EF55DA"/>
    <w:rsid w:val="00EF5AC8"/>
    <w:rsid w:val="00F017D9"/>
    <w:rsid w:val="00F03618"/>
    <w:rsid w:val="00F05433"/>
    <w:rsid w:val="00F057F9"/>
    <w:rsid w:val="00F13D29"/>
    <w:rsid w:val="00F16AA2"/>
    <w:rsid w:val="00F20C7B"/>
    <w:rsid w:val="00F21EB0"/>
    <w:rsid w:val="00F227EE"/>
    <w:rsid w:val="00F2603C"/>
    <w:rsid w:val="00F27EB7"/>
    <w:rsid w:val="00F300BC"/>
    <w:rsid w:val="00F31FB4"/>
    <w:rsid w:val="00F33145"/>
    <w:rsid w:val="00F36EE6"/>
    <w:rsid w:val="00F411F8"/>
    <w:rsid w:val="00F4401B"/>
    <w:rsid w:val="00F449A5"/>
    <w:rsid w:val="00F470F5"/>
    <w:rsid w:val="00F52003"/>
    <w:rsid w:val="00F55A80"/>
    <w:rsid w:val="00F5623B"/>
    <w:rsid w:val="00F5773C"/>
    <w:rsid w:val="00F60112"/>
    <w:rsid w:val="00F62550"/>
    <w:rsid w:val="00F64973"/>
    <w:rsid w:val="00F65DAE"/>
    <w:rsid w:val="00F7150B"/>
    <w:rsid w:val="00F72B5F"/>
    <w:rsid w:val="00F81E45"/>
    <w:rsid w:val="00F84721"/>
    <w:rsid w:val="00F85A11"/>
    <w:rsid w:val="00F87898"/>
    <w:rsid w:val="00F933F6"/>
    <w:rsid w:val="00F95595"/>
    <w:rsid w:val="00F964A8"/>
    <w:rsid w:val="00F96E8A"/>
    <w:rsid w:val="00F9725F"/>
    <w:rsid w:val="00F97A67"/>
    <w:rsid w:val="00FA48B9"/>
    <w:rsid w:val="00FA5AE3"/>
    <w:rsid w:val="00FB4710"/>
    <w:rsid w:val="00FB481D"/>
    <w:rsid w:val="00FB58B7"/>
    <w:rsid w:val="00FB5B62"/>
    <w:rsid w:val="00FB7092"/>
    <w:rsid w:val="00FB78EB"/>
    <w:rsid w:val="00FC00D1"/>
    <w:rsid w:val="00FC0C3E"/>
    <w:rsid w:val="00FC185C"/>
    <w:rsid w:val="00FC2180"/>
    <w:rsid w:val="00FC50D9"/>
    <w:rsid w:val="00FD0AC2"/>
    <w:rsid w:val="00FD51E5"/>
    <w:rsid w:val="00FD7175"/>
    <w:rsid w:val="00FE2162"/>
    <w:rsid w:val="00FE5D32"/>
    <w:rsid w:val="00FF04E7"/>
    <w:rsid w:val="00FF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1FD33"/>
  <w15:chartTrackingRefBased/>
  <w15:docId w15:val="{65D4F21A-0669-754E-B697-8043BD7F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63"/>
    <w:rPr>
      <w:rFonts w:eastAsiaTheme="minorEastAsia"/>
    </w:rPr>
  </w:style>
  <w:style w:type="paragraph" w:styleId="Heading5">
    <w:name w:val="heading 5"/>
    <w:basedOn w:val="Normal"/>
    <w:link w:val="Heading5Char"/>
    <w:uiPriority w:val="9"/>
    <w:qFormat/>
    <w:rsid w:val="0060692B"/>
    <w:pPr>
      <w:spacing w:after="240"/>
      <w:ind w:firstLine="1080"/>
      <w:outlineLvl w:val="4"/>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4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04E1"/>
    <w:rPr>
      <w:rFonts w:ascii="Times New Roman" w:hAnsi="Times New Roman" w:cs="Times New Roman"/>
      <w:sz w:val="18"/>
      <w:szCs w:val="18"/>
    </w:rPr>
  </w:style>
  <w:style w:type="table" w:styleId="TableGrid">
    <w:name w:val="Table Grid"/>
    <w:basedOn w:val="TableNormal"/>
    <w:uiPriority w:val="59"/>
    <w:rsid w:val="00C6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0692B"/>
    <w:rPr>
      <w:rFonts w:ascii="Times New Roman" w:eastAsia="Times New Roman" w:hAnsi="Times New Roman" w:cs="Times New Roman"/>
    </w:rPr>
  </w:style>
  <w:style w:type="paragraph" w:customStyle="1" w:styleId="Default">
    <w:name w:val="Default"/>
    <w:rsid w:val="0060692B"/>
    <w:pPr>
      <w:autoSpaceDE w:val="0"/>
      <w:autoSpaceDN w:val="0"/>
      <w:adjustRightInd w:val="0"/>
    </w:pPr>
    <w:rPr>
      <w:rFonts w:ascii="Times New Roman" w:eastAsia="Times New Roman" w:hAnsi="Times New Roman" w:cs="Times New Roman"/>
      <w:color w:val="000000"/>
    </w:rPr>
  </w:style>
  <w:style w:type="paragraph" w:styleId="NormalWeb">
    <w:name w:val="Normal (Web)"/>
    <w:basedOn w:val="Normal"/>
    <w:uiPriority w:val="99"/>
    <w:unhideWhenUsed/>
    <w:rsid w:val="0060692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0692B"/>
    <w:pPr>
      <w:tabs>
        <w:tab w:val="center" w:pos="4680"/>
        <w:tab w:val="right" w:pos="9360"/>
      </w:tabs>
    </w:pPr>
    <w:rPr>
      <w:sz w:val="22"/>
      <w:szCs w:val="22"/>
    </w:rPr>
  </w:style>
  <w:style w:type="character" w:customStyle="1" w:styleId="HeaderChar">
    <w:name w:val="Header Char"/>
    <w:basedOn w:val="DefaultParagraphFont"/>
    <w:link w:val="Header"/>
    <w:uiPriority w:val="99"/>
    <w:rsid w:val="0060692B"/>
    <w:rPr>
      <w:sz w:val="22"/>
      <w:szCs w:val="22"/>
    </w:rPr>
  </w:style>
  <w:style w:type="paragraph" w:styleId="Footer">
    <w:name w:val="footer"/>
    <w:basedOn w:val="Normal"/>
    <w:link w:val="FooterChar"/>
    <w:uiPriority w:val="99"/>
    <w:unhideWhenUsed/>
    <w:rsid w:val="0044117F"/>
    <w:pPr>
      <w:tabs>
        <w:tab w:val="center" w:pos="4680"/>
        <w:tab w:val="right" w:pos="9360"/>
      </w:tabs>
    </w:pPr>
  </w:style>
  <w:style w:type="character" w:customStyle="1" w:styleId="FooterChar">
    <w:name w:val="Footer Char"/>
    <w:basedOn w:val="DefaultParagraphFont"/>
    <w:link w:val="Footer"/>
    <w:uiPriority w:val="99"/>
    <w:rsid w:val="0044117F"/>
  </w:style>
  <w:style w:type="paragraph" w:customStyle="1" w:styleId="Pa4">
    <w:name w:val="Pa4"/>
    <w:basedOn w:val="Default"/>
    <w:next w:val="Default"/>
    <w:uiPriority w:val="99"/>
    <w:rsid w:val="00DE0FD0"/>
    <w:pPr>
      <w:spacing w:line="241" w:lineRule="atLeast"/>
    </w:pPr>
    <w:rPr>
      <w:rFonts w:eastAsiaTheme="minorHAnsi"/>
      <w:color w:val="auto"/>
    </w:rPr>
  </w:style>
  <w:style w:type="character" w:customStyle="1" w:styleId="A9">
    <w:name w:val="A9"/>
    <w:uiPriority w:val="99"/>
    <w:rsid w:val="00DE0FD0"/>
    <w:rPr>
      <w:i/>
      <w:iCs/>
      <w:color w:val="1F5C9E"/>
      <w:u w:val="single"/>
    </w:rPr>
  </w:style>
  <w:style w:type="paragraph" w:customStyle="1" w:styleId="Pa2">
    <w:name w:val="Pa2"/>
    <w:basedOn w:val="Default"/>
    <w:next w:val="Default"/>
    <w:uiPriority w:val="99"/>
    <w:rsid w:val="00DE0FD0"/>
    <w:pPr>
      <w:spacing w:line="241" w:lineRule="atLeast"/>
    </w:pPr>
    <w:rPr>
      <w:rFonts w:eastAsiaTheme="minorHAnsi"/>
      <w:color w:val="auto"/>
    </w:rPr>
  </w:style>
  <w:style w:type="character" w:customStyle="1" w:styleId="A10">
    <w:name w:val="A10"/>
    <w:uiPriority w:val="99"/>
    <w:rsid w:val="00DE0FD0"/>
    <w:rPr>
      <w:i/>
      <w:iCs/>
      <w:color w:val="1F5C9E"/>
      <w:u w:val="single"/>
    </w:rPr>
  </w:style>
  <w:style w:type="character" w:styleId="Hyperlink">
    <w:name w:val="Hyperlink"/>
    <w:basedOn w:val="DefaultParagraphFont"/>
    <w:uiPriority w:val="99"/>
    <w:unhideWhenUsed/>
    <w:rsid w:val="00DE0FD0"/>
    <w:rPr>
      <w:color w:val="0563C1" w:themeColor="hyperlink"/>
      <w:u w:val="single"/>
    </w:rPr>
  </w:style>
  <w:style w:type="paragraph" w:customStyle="1" w:styleId="tablebody">
    <w:name w:val="tablebody"/>
    <w:basedOn w:val="Normal"/>
    <w:rsid w:val="00237C52"/>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A425A"/>
    <w:rPr>
      <w:sz w:val="16"/>
      <w:szCs w:val="16"/>
    </w:rPr>
  </w:style>
  <w:style w:type="paragraph" w:styleId="CommentText">
    <w:name w:val="annotation text"/>
    <w:basedOn w:val="Normal"/>
    <w:link w:val="CommentTextChar"/>
    <w:uiPriority w:val="99"/>
    <w:unhideWhenUsed/>
    <w:rsid w:val="00AA425A"/>
    <w:rPr>
      <w:sz w:val="20"/>
      <w:szCs w:val="20"/>
    </w:rPr>
  </w:style>
  <w:style w:type="character" w:customStyle="1" w:styleId="CommentTextChar">
    <w:name w:val="Comment Text Char"/>
    <w:basedOn w:val="DefaultParagraphFont"/>
    <w:link w:val="CommentText"/>
    <w:uiPriority w:val="99"/>
    <w:rsid w:val="00AA425A"/>
    <w:rPr>
      <w:sz w:val="20"/>
      <w:szCs w:val="20"/>
    </w:rPr>
  </w:style>
  <w:style w:type="paragraph" w:styleId="CommentSubject">
    <w:name w:val="annotation subject"/>
    <w:basedOn w:val="CommentText"/>
    <w:next w:val="CommentText"/>
    <w:link w:val="CommentSubjectChar"/>
    <w:uiPriority w:val="99"/>
    <w:semiHidden/>
    <w:unhideWhenUsed/>
    <w:rsid w:val="00AA425A"/>
    <w:rPr>
      <w:b/>
      <w:bCs/>
    </w:rPr>
  </w:style>
  <w:style w:type="character" w:customStyle="1" w:styleId="CommentSubjectChar">
    <w:name w:val="Comment Subject Char"/>
    <w:basedOn w:val="CommentTextChar"/>
    <w:link w:val="CommentSubject"/>
    <w:uiPriority w:val="99"/>
    <w:semiHidden/>
    <w:rsid w:val="00AA425A"/>
    <w:rPr>
      <w:b/>
      <w:bCs/>
      <w:sz w:val="20"/>
      <w:szCs w:val="20"/>
    </w:rPr>
  </w:style>
  <w:style w:type="character" w:customStyle="1" w:styleId="UnresolvedMention1">
    <w:name w:val="Unresolved Mention1"/>
    <w:basedOn w:val="DefaultParagraphFont"/>
    <w:uiPriority w:val="99"/>
    <w:semiHidden/>
    <w:unhideWhenUsed/>
    <w:rsid w:val="00FF04E7"/>
    <w:rPr>
      <w:color w:val="605E5C"/>
      <w:shd w:val="clear" w:color="auto" w:fill="E1DFDD"/>
    </w:rPr>
  </w:style>
  <w:style w:type="character" w:styleId="FollowedHyperlink">
    <w:name w:val="FollowedHyperlink"/>
    <w:basedOn w:val="DefaultParagraphFont"/>
    <w:uiPriority w:val="99"/>
    <w:semiHidden/>
    <w:unhideWhenUsed/>
    <w:rsid w:val="001A7356"/>
    <w:rPr>
      <w:color w:val="954F72" w:themeColor="followedHyperlink"/>
      <w:u w:val="single"/>
    </w:rPr>
  </w:style>
  <w:style w:type="paragraph" w:customStyle="1" w:styleId="TableStyle2">
    <w:name w:val="Table Style 2"/>
    <w:rsid w:val="00C0722F"/>
    <w:pPr>
      <w:pBdr>
        <w:top w:val="nil"/>
        <w:left w:val="nil"/>
        <w:bottom w:val="nil"/>
        <w:right w:val="nil"/>
        <w:between w:val="nil"/>
        <w:bar w:val="nil"/>
      </w:pBdr>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character" w:customStyle="1" w:styleId="ui-provider">
    <w:name w:val="ui-provider"/>
    <w:basedOn w:val="DefaultParagraphFont"/>
    <w:rsid w:val="009324F4"/>
  </w:style>
  <w:style w:type="paragraph" w:styleId="ListParagraph">
    <w:name w:val="List Paragraph"/>
    <w:basedOn w:val="Normal"/>
    <w:uiPriority w:val="34"/>
    <w:qFormat/>
    <w:rsid w:val="005923A3"/>
    <w:pPr>
      <w:ind w:left="720"/>
      <w:contextualSpacing/>
    </w:pPr>
  </w:style>
  <w:style w:type="paragraph" w:styleId="Revision">
    <w:name w:val="Revision"/>
    <w:hidden/>
    <w:uiPriority w:val="99"/>
    <w:semiHidden/>
    <w:rsid w:val="009F131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726">
      <w:bodyDiv w:val="1"/>
      <w:marLeft w:val="0"/>
      <w:marRight w:val="0"/>
      <w:marTop w:val="0"/>
      <w:marBottom w:val="0"/>
      <w:divBdr>
        <w:top w:val="none" w:sz="0" w:space="0" w:color="auto"/>
        <w:left w:val="none" w:sz="0" w:space="0" w:color="auto"/>
        <w:bottom w:val="none" w:sz="0" w:space="0" w:color="auto"/>
        <w:right w:val="none" w:sz="0" w:space="0" w:color="auto"/>
      </w:divBdr>
      <w:divsChild>
        <w:div w:id="147093979">
          <w:marLeft w:val="0"/>
          <w:marRight w:val="0"/>
          <w:marTop w:val="0"/>
          <w:marBottom w:val="0"/>
          <w:divBdr>
            <w:top w:val="none" w:sz="0" w:space="0" w:color="auto"/>
            <w:left w:val="none" w:sz="0" w:space="0" w:color="auto"/>
            <w:bottom w:val="none" w:sz="0" w:space="0" w:color="auto"/>
            <w:right w:val="none" w:sz="0" w:space="0" w:color="auto"/>
          </w:divBdr>
          <w:divsChild>
            <w:div w:id="1584677943">
              <w:marLeft w:val="0"/>
              <w:marRight w:val="0"/>
              <w:marTop w:val="0"/>
              <w:marBottom w:val="0"/>
              <w:divBdr>
                <w:top w:val="none" w:sz="0" w:space="0" w:color="auto"/>
                <w:left w:val="none" w:sz="0" w:space="0" w:color="auto"/>
                <w:bottom w:val="none" w:sz="0" w:space="0" w:color="auto"/>
                <w:right w:val="none" w:sz="0" w:space="0" w:color="auto"/>
              </w:divBdr>
              <w:divsChild>
                <w:div w:id="1164321480">
                  <w:marLeft w:val="0"/>
                  <w:marRight w:val="0"/>
                  <w:marTop w:val="0"/>
                  <w:marBottom w:val="0"/>
                  <w:divBdr>
                    <w:top w:val="none" w:sz="0" w:space="0" w:color="auto"/>
                    <w:left w:val="none" w:sz="0" w:space="0" w:color="auto"/>
                    <w:bottom w:val="none" w:sz="0" w:space="0" w:color="auto"/>
                    <w:right w:val="none" w:sz="0" w:space="0" w:color="auto"/>
                  </w:divBdr>
                  <w:divsChild>
                    <w:div w:id="10170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6347">
      <w:bodyDiv w:val="1"/>
      <w:marLeft w:val="0"/>
      <w:marRight w:val="0"/>
      <w:marTop w:val="0"/>
      <w:marBottom w:val="0"/>
      <w:divBdr>
        <w:top w:val="none" w:sz="0" w:space="0" w:color="auto"/>
        <w:left w:val="none" w:sz="0" w:space="0" w:color="auto"/>
        <w:bottom w:val="none" w:sz="0" w:space="0" w:color="auto"/>
        <w:right w:val="none" w:sz="0" w:space="0" w:color="auto"/>
      </w:divBdr>
      <w:divsChild>
        <w:div w:id="909972271">
          <w:marLeft w:val="0"/>
          <w:marRight w:val="0"/>
          <w:marTop w:val="0"/>
          <w:marBottom w:val="0"/>
          <w:divBdr>
            <w:top w:val="none" w:sz="0" w:space="0" w:color="auto"/>
            <w:left w:val="none" w:sz="0" w:space="0" w:color="auto"/>
            <w:bottom w:val="none" w:sz="0" w:space="0" w:color="auto"/>
            <w:right w:val="none" w:sz="0" w:space="0" w:color="auto"/>
          </w:divBdr>
          <w:divsChild>
            <w:div w:id="829247385">
              <w:marLeft w:val="0"/>
              <w:marRight w:val="0"/>
              <w:marTop w:val="0"/>
              <w:marBottom w:val="0"/>
              <w:divBdr>
                <w:top w:val="none" w:sz="0" w:space="0" w:color="auto"/>
                <w:left w:val="none" w:sz="0" w:space="0" w:color="auto"/>
                <w:bottom w:val="none" w:sz="0" w:space="0" w:color="auto"/>
                <w:right w:val="none" w:sz="0" w:space="0" w:color="auto"/>
              </w:divBdr>
              <w:divsChild>
                <w:div w:id="1117680689">
                  <w:marLeft w:val="0"/>
                  <w:marRight w:val="0"/>
                  <w:marTop w:val="0"/>
                  <w:marBottom w:val="0"/>
                  <w:divBdr>
                    <w:top w:val="none" w:sz="0" w:space="0" w:color="auto"/>
                    <w:left w:val="none" w:sz="0" w:space="0" w:color="auto"/>
                    <w:bottom w:val="none" w:sz="0" w:space="0" w:color="auto"/>
                    <w:right w:val="none" w:sz="0" w:space="0" w:color="auto"/>
                  </w:divBdr>
                  <w:divsChild>
                    <w:div w:id="7577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1359">
      <w:bodyDiv w:val="1"/>
      <w:marLeft w:val="0"/>
      <w:marRight w:val="0"/>
      <w:marTop w:val="0"/>
      <w:marBottom w:val="0"/>
      <w:divBdr>
        <w:top w:val="none" w:sz="0" w:space="0" w:color="auto"/>
        <w:left w:val="none" w:sz="0" w:space="0" w:color="auto"/>
        <w:bottom w:val="none" w:sz="0" w:space="0" w:color="auto"/>
        <w:right w:val="none" w:sz="0" w:space="0" w:color="auto"/>
      </w:divBdr>
    </w:div>
    <w:div w:id="536235937">
      <w:bodyDiv w:val="1"/>
      <w:marLeft w:val="0"/>
      <w:marRight w:val="0"/>
      <w:marTop w:val="0"/>
      <w:marBottom w:val="0"/>
      <w:divBdr>
        <w:top w:val="none" w:sz="0" w:space="0" w:color="auto"/>
        <w:left w:val="none" w:sz="0" w:space="0" w:color="auto"/>
        <w:bottom w:val="none" w:sz="0" w:space="0" w:color="auto"/>
        <w:right w:val="none" w:sz="0" w:space="0" w:color="auto"/>
      </w:divBdr>
      <w:divsChild>
        <w:div w:id="710766917">
          <w:marLeft w:val="0"/>
          <w:marRight w:val="0"/>
          <w:marTop w:val="0"/>
          <w:marBottom w:val="0"/>
          <w:divBdr>
            <w:top w:val="none" w:sz="0" w:space="0" w:color="auto"/>
            <w:left w:val="none" w:sz="0" w:space="0" w:color="auto"/>
            <w:bottom w:val="none" w:sz="0" w:space="0" w:color="auto"/>
            <w:right w:val="none" w:sz="0" w:space="0" w:color="auto"/>
          </w:divBdr>
          <w:divsChild>
            <w:div w:id="217131118">
              <w:marLeft w:val="0"/>
              <w:marRight w:val="0"/>
              <w:marTop w:val="0"/>
              <w:marBottom w:val="0"/>
              <w:divBdr>
                <w:top w:val="none" w:sz="0" w:space="0" w:color="auto"/>
                <w:left w:val="none" w:sz="0" w:space="0" w:color="auto"/>
                <w:bottom w:val="none" w:sz="0" w:space="0" w:color="auto"/>
                <w:right w:val="none" w:sz="0" w:space="0" w:color="auto"/>
              </w:divBdr>
              <w:divsChild>
                <w:div w:id="324088065">
                  <w:marLeft w:val="0"/>
                  <w:marRight w:val="0"/>
                  <w:marTop w:val="0"/>
                  <w:marBottom w:val="0"/>
                  <w:divBdr>
                    <w:top w:val="none" w:sz="0" w:space="0" w:color="auto"/>
                    <w:left w:val="none" w:sz="0" w:space="0" w:color="auto"/>
                    <w:bottom w:val="none" w:sz="0" w:space="0" w:color="auto"/>
                    <w:right w:val="none" w:sz="0" w:space="0" w:color="auto"/>
                  </w:divBdr>
                  <w:divsChild>
                    <w:div w:id="19227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930691">
      <w:bodyDiv w:val="1"/>
      <w:marLeft w:val="0"/>
      <w:marRight w:val="0"/>
      <w:marTop w:val="0"/>
      <w:marBottom w:val="0"/>
      <w:divBdr>
        <w:top w:val="none" w:sz="0" w:space="0" w:color="auto"/>
        <w:left w:val="none" w:sz="0" w:space="0" w:color="auto"/>
        <w:bottom w:val="none" w:sz="0" w:space="0" w:color="auto"/>
        <w:right w:val="none" w:sz="0" w:space="0" w:color="auto"/>
      </w:divBdr>
      <w:divsChild>
        <w:div w:id="315645643">
          <w:marLeft w:val="0"/>
          <w:marRight w:val="0"/>
          <w:marTop w:val="0"/>
          <w:marBottom w:val="0"/>
          <w:divBdr>
            <w:top w:val="none" w:sz="0" w:space="0" w:color="auto"/>
            <w:left w:val="none" w:sz="0" w:space="0" w:color="auto"/>
            <w:bottom w:val="none" w:sz="0" w:space="0" w:color="auto"/>
            <w:right w:val="none" w:sz="0" w:space="0" w:color="auto"/>
          </w:divBdr>
          <w:divsChild>
            <w:div w:id="1100688251">
              <w:marLeft w:val="0"/>
              <w:marRight w:val="0"/>
              <w:marTop w:val="0"/>
              <w:marBottom w:val="0"/>
              <w:divBdr>
                <w:top w:val="none" w:sz="0" w:space="0" w:color="auto"/>
                <w:left w:val="none" w:sz="0" w:space="0" w:color="auto"/>
                <w:bottom w:val="none" w:sz="0" w:space="0" w:color="auto"/>
                <w:right w:val="none" w:sz="0" w:space="0" w:color="auto"/>
              </w:divBdr>
              <w:divsChild>
                <w:div w:id="12887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6791">
      <w:bodyDiv w:val="1"/>
      <w:marLeft w:val="0"/>
      <w:marRight w:val="0"/>
      <w:marTop w:val="0"/>
      <w:marBottom w:val="0"/>
      <w:divBdr>
        <w:top w:val="none" w:sz="0" w:space="0" w:color="auto"/>
        <w:left w:val="none" w:sz="0" w:space="0" w:color="auto"/>
        <w:bottom w:val="none" w:sz="0" w:space="0" w:color="auto"/>
        <w:right w:val="none" w:sz="0" w:space="0" w:color="auto"/>
      </w:divBdr>
      <w:divsChild>
        <w:div w:id="2034182815">
          <w:marLeft w:val="0"/>
          <w:marRight w:val="0"/>
          <w:marTop w:val="0"/>
          <w:marBottom w:val="0"/>
          <w:divBdr>
            <w:top w:val="none" w:sz="0" w:space="0" w:color="auto"/>
            <w:left w:val="none" w:sz="0" w:space="0" w:color="auto"/>
            <w:bottom w:val="none" w:sz="0" w:space="0" w:color="auto"/>
            <w:right w:val="none" w:sz="0" w:space="0" w:color="auto"/>
          </w:divBdr>
          <w:divsChild>
            <w:div w:id="747927280">
              <w:marLeft w:val="0"/>
              <w:marRight w:val="0"/>
              <w:marTop w:val="0"/>
              <w:marBottom w:val="0"/>
              <w:divBdr>
                <w:top w:val="none" w:sz="0" w:space="0" w:color="auto"/>
                <w:left w:val="none" w:sz="0" w:space="0" w:color="auto"/>
                <w:bottom w:val="none" w:sz="0" w:space="0" w:color="auto"/>
                <w:right w:val="none" w:sz="0" w:space="0" w:color="auto"/>
              </w:divBdr>
              <w:divsChild>
                <w:div w:id="1343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6093">
      <w:bodyDiv w:val="1"/>
      <w:marLeft w:val="0"/>
      <w:marRight w:val="0"/>
      <w:marTop w:val="0"/>
      <w:marBottom w:val="0"/>
      <w:divBdr>
        <w:top w:val="none" w:sz="0" w:space="0" w:color="auto"/>
        <w:left w:val="none" w:sz="0" w:space="0" w:color="auto"/>
        <w:bottom w:val="none" w:sz="0" w:space="0" w:color="auto"/>
        <w:right w:val="none" w:sz="0" w:space="0" w:color="auto"/>
      </w:divBdr>
    </w:div>
    <w:div w:id="873998248">
      <w:bodyDiv w:val="1"/>
      <w:marLeft w:val="0"/>
      <w:marRight w:val="0"/>
      <w:marTop w:val="0"/>
      <w:marBottom w:val="0"/>
      <w:divBdr>
        <w:top w:val="none" w:sz="0" w:space="0" w:color="auto"/>
        <w:left w:val="none" w:sz="0" w:space="0" w:color="auto"/>
        <w:bottom w:val="none" w:sz="0" w:space="0" w:color="auto"/>
        <w:right w:val="none" w:sz="0" w:space="0" w:color="auto"/>
      </w:divBdr>
      <w:divsChild>
        <w:div w:id="1070931394">
          <w:marLeft w:val="0"/>
          <w:marRight w:val="0"/>
          <w:marTop w:val="0"/>
          <w:marBottom w:val="0"/>
          <w:divBdr>
            <w:top w:val="none" w:sz="0" w:space="0" w:color="auto"/>
            <w:left w:val="none" w:sz="0" w:space="0" w:color="auto"/>
            <w:bottom w:val="none" w:sz="0" w:space="0" w:color="auto"/>
            <w:right w:val="none" w:sz="0" w:space="0" w:color="auto"/>
          </w:divBdr>
          <w:divsChild>
            <w:div w:id="1510103411">
              <w:marLeft w:val="0"/>
              <w:marRight w:val="0"/>
              <w:marTop w:val="0"/>
              <w:marBottom w:val="0"/>
              <w:divBdr>
                <w:top w:val="none" w:sz="0" w:space="0" w:color="auto"/>
                <w:left w:val="none" w:sz="0" w:space="0" w:color="auto"/>
                <w:bottom w:val="none" w:sz="0" w:space="0" w:color="auto"/>
                <w:right w:val="none" w:sz="0" w:space="0" w:color="auto"/>
              </w:divBdr>
              <w:divsChild>
                <w:div w:id="1275595902">
                  <w:marLeft w:val="0"/>
                  <w:marRight w:val="0"/>
                  <w:marTop w:val="0"/>
                  <w:marBottom w:val="0"/>
                  <w:divBdr>
                    <w:top w:val="none" w:sz="0" w:space="0" w:color="auto"/>
                    <w:left w:val="none" w:sz="0" w:space="0" w:color="auto"/>
                    <w:bottom w:val="none" w:sz="0" w:space="0" w:color="auto"/>
                    <w:right w:val="none" w:sz="0" w:space="0" w:color="auto"/>
                  </w:divBdr>
                  <w:divsChild>
                    <w:div w:id="13448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79347">
      <w:bodyDiv w:val="1"/>
      <w:marLeft w:val="0"/>
      <w:marRight w:val="0"/>
      <w:marTop w:val="0"/>
      <w:marBottom w:val="0"/>
      <w:divBdr>
        <w:top w:val="none" w:sz="0" w:space="0" w:color="auto"/>
        <w:left w:val="none" w:sz="0" w:space="0" w:color="auto"/>
        <w:bottom w:val="none" w:sz="0" w:space="0" w:color="auto"/>
        <w:right w:val="none" w:sz="0" w:space="0" w:color="auto"/>
      </w:divBdr>
      <w:divsChild>
        <w:div w:id="2097167175">
          <w:marLeft w:val="0"/>
          <w:marRight w:val="0"/>
          <w:marTop w:val="0"/>
          <w:marBottom w:val="0"/>
          <w:divBdr>
            <w:top w:val="none" w:sz="0" w:space="0" w:color="auto"/>
            <w:left w:val="none" w:sz="0" w:space="0" w:color="auto"/>
            <w:bottom w:val="none" w:sz="0" w:space="0" w:color="auto"/>
            <w:right w:val="none" w:sz="0" w:space="0" w:color="auto"/>
          </w:divBdr>
          <w:divsChild>
            <w:div w:id="425460189">
              <w:marLeft w:val="0"/>
              <w:marRight w:val="0"/>
              <w:marTop w:val="0"/>
              <w:marBottom w:val="0"/>
              <w:divBdr>
                <w:top w:val="none" w:sz="0" w:space="0" w:color="auto"/>
                <w:left w:val="none" w:sz="0" w:space="0" w:color="auto"/>
                <w:bottom w:val="none" w:sz="0" w:space="0" w:color="auto"/>
                <w:right w:val="none" w:sz="0" w:space="0" w:color="auto"/>
              </w:divBdr>
              <w:divsChild>
                <w:div w:id="981349013">
                  <w:marLeft w:val="0"/>
                  <w:marRight w:val="0"/>
                  <w:marTop w:val="0"/>
                  <w:marBottom w:val="0"/>
                  <w:divBdr>
                    <w:top w:val="none" w:sz="0" w:space="0" w:color="auto"/>
                    <w:left w:val="none" w:sz="0" w:space="0" w:color="auto"/>
                    <w:bottom w:val="none" w:sz="0" w:space="0" w:color="auto"/>
                    <w:right w:val="none" w:sz="0" w:space="0" w:color="auto"/>
                  </w:divBdr>
                  <w:divsChild>
                    <w:div w:id="19403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0629">
      <w:bodyDiv w:val="1"/>
      <w:marLeft w:val="0"/>
      <w:marRight w:val="0"/>
      <w:marTop w:val="0"/>
      <w:marBottom w:val="0"/>
      <w:divBdr>
        <w:top w:val="none" w:sz="0" w:space="0" w:color="auto"/>
        <w:left w:val="none" w:sz="0" w:space="0" w:color="auto"/>
        <w:bottom w:val="none" w:sz="0" w:space="0" w:color="auto"/>
        <w:right w:val="none" w:sz="0" w:space="0" w:color="auto"/>
      </w:divBdr>
      <w:divsChild>
        <w:div w:id="1412968867">
          <w:marLeft w:val="0"/>
          <w:marRight w:val="0"/>
          <w:marTop w:val="0"/>
          <w:marBottom w:val="0"/>
          <w:divBdr>
            <w:top w:val="none" w:sz="0" w:space="0" w:color="auto"/>
            <w:left w:val="none" w:sz="0" w:space="0" w:color="auto"/>
            <w:bottom w:val="none" w:sz="0" w:space="0" w:color="auto"/>
            <w:right w:val="none" w:sz="0" w:space="0" w:color="auto"/>
          </w:divBdr>
          <w:divsChild>
            <w:div w:id="1901011929">
              <w:marLeft w:val="0"/>
              <w:marRight w:val="0"/>
              <w:marTop w:val="0"/>
              <w:marBottom w:val="0"/>
              <w:divBdr>
                <w:top w:val="none" w:sz="0" w:space="0" w:color="auto"/>
                <w:left w:val="none" w:sz="0" w:space="0" w:color="auto"/>
                <w:bottom w:val="none" w:sz="0" w:space="0" w:color="auto"/>
                <w:right w:val="none" w:sz="0" w:space="0" w:color="auto"/>
              </w:divBdr>
              <w:divsChild>
                <w:div w:id="1278024595">
                  <w:marLeft w:val="0"/>
                  <w:marRight w:val="0"/>
                  <w:marTop w:val="0"/>
                  <w:marBottom w:val="0"/>
                  <w:divBdr>
                    <w:top w:val="none" w:sz="0" w:space="0" w:color="auto"/>
                    <w:left w:val="none" w:sz="0" w:space="0" w:color="auto"/>
                    <w:bottom w:val="none" w:sz="0" w:space="0" w:color="auto"/>
                    <w:right w:val="none" w:sz="0" w:space="0" w:color="auto"/>
                  </w:divBdr>
                  <w:divsChild>
                    <w:div w:id="104852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926666">
      <w:bodyDiv w:val="1"/>
      <w:marLeft w:val="0"/>
      <w:marRight w:val="0"/>
      <w:marTop w:val="0"/>
      <w:marBottom w:val="0"/>
      <w:divBdr>
        <w:top w:val="none" w:sz="0" w:space="0" w:color="auto"/>
        <w:left w:val="none" w:sz="0" w:space="0" w:color="auto"/>
        <w:bottom w:val="none" w:sz="0" w:space="0" w:color="auto"/>
        <w:right w:val="none" w:sz="0" w:space="0" w:color="auto"/>
      </w:divBdr>
      <w:divsChild>
        <w:div w:id="1631206005">
          <w:marLeft w:val="0"/>
          <w:marRight w:val="0"/>
          <w:marTop w:val="0"/>
          <w:marBottom w:val="0"/>
          <w:divBdr>
            <w:top w:val="none" w:sz="0" w:space="0" w:color="auto"/>
            <w:left w:val="none" w:sz="0" w:space="0" w:color="auto"/>
            <w:bottom w:val="none" w:sz="0" w:space="0" w:color="auto"/>
            <w:right w:val="none" w:sz="0" w:space="0" w:color="auto"/>
          </w:divBdr>
          <w:divsChild>
            <w:div w:id="1590772743">
              <w:marLeft w:val="0"/>
              <w:marRight w:val="0"/>
              <w:marTop w:val="0"/>
              <w:marBottom w:val="0"/>
              <w:divBdr>
                <w:top w:val="none" w:sz="0" w:space="0" w:color="auto"/>
                <w:left w:val="none" w:sz="0" w:space="0" w:color="auto"/>
                <w:bottom w:val="none" w:sz="0" w:space="0" w:color="auto"/>
                <w:right w:val="none" w:sz="0" w:space="0" w:color="auto"/>
              </w:divBdr>
              <w:divsChild>
                <w:div w:id="1729573036">
                  <w:marLeft w:val="0"/>
                  <w:marRight w:val="0"/>
                  <w:marTop w:val="0"/>
                  <w:marBottom w:val="0"/>
                  <w:divBdr>
                    <w:top w:val="none" w:sz="0" w:space="0" w:color="auto"/>
                    <w:left w:val="none" w:sz="0" w:space="0" w:color="auto"/>
                    <w:bottom w:val="none" w:sz="0" w:space="0" w:color="auto"/>
                    <w:right w:val="none" w:sz="0" w:space="0" w:color="auto"/>
                  </w:divBdr>
                  <w:divsChild>
                    <w:div w:id="15427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66912">
      <w:bodyDiv w:val="1"/>
      <w:marLeft w:val="0"/>
      <w:marRight w:val="0"/>
      <w:marTop w:val="0"/>
      <w:marBottom w:val="0"/>
      <w:divBdr>
        <w:top w:val="none" w:sz="0" w:space="0" w:color="auto"/>
        <w:left w:val="none" w:sz="0" w:space="0" w:color="auto"/>
        <w:bottom w:val="none" w:sz="0" w:space="0" w:color="auto"/>
        <w:right w:val="none" w:sz="0" w:space="0" w:color="auto"/>
      </w:divBdr>
      <w:divsChild>
        <w:div w:id="155650674">
          <w:marLeft w:val="0"/>
          <w:marRight w:val="0"/>
          <w:marTop w:val="0"/>
          <w:marBottom w:val="0"/>
          <w:divBdr>
            <w:top w:val="none" w:sz="0" w:space="0" w:color="auto"/>
            <w:left w:val="none" w:sz="0" w:space="0" w:color="auto"/>
            <w:bottom w:val="none" w:sz="0" w:space="0" w:color="auto"/>
            <w:right w:val="none" w:sz="0" w:space="0" w:color="auto"/>
          </w:divBdr>
          <w:divsChild>
            <w:div w:id="196236357">
              <w:marLeft w:val="0"/>
              <w:marRight w:val="0"/>
              <w:marTop w:val="0"/>
              <w:marBottom w:val="0"/>
              <w:divBdr>
                <w:top w:val="none" w:sz="0" w:space="0" w:color="auto"/>
                <w:left w:val="none" w:sz="0" w:space="0" w:color="auto"/>
                <w:bottom w:val="none" w:sz="0" w:space="0" w:color="auto"/>
                <w:right w:val="none" w:sz="0" w:space="0" w:color="auto"/>
              </w:divBdr>
              <w:divsChild>
                <w:div w:id="2057504832">
                  <w:marLeft w:val="0"/>
                  <w:marRight w:val="0"/>
                  <w:marTop w:val="0"/>
                  <w:marBottom w:val="0"/>
                  <w:divBdr>
                    <w:top w:val="none" w:sz="0" w:space="0" w:color="auto"/>
                    <w:left w:val="none" w:sz="0" w:space="0" w:color="auto"/>
                    <w:bottom w:val="none" w:sz="0" w:space="0" w:color="auto"/>
                    <w:right w:val="none" w:sz="0" w:space="0" w:color="auto"/>
                  </w:divBdr>
                  <w:divsChild>
                    <w:div w:id="9877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44530">
      <w:bodyDiv w:val="1"/>
      <w:marLeft w:val="0"/>
      <w:marRight w:val="0"/>
      <w:marTop w:val="0"/>
      <w:marBottom w:val="0"/>
      <w:divBdr>
        <w:top w:val="none" w:sz="0" w:space="0" w:color="auto"/>
        <w:left w:val="none" w:sz="0" w:space="0" w:color="auto"/>
        <w:bottom w:val="none" w:sz="0" w:space="0" w:color="auto"/>
        <w:right w:val="none" w:sz="0" w:space="0" w:color="auto"/>
      </w:divBdr>
      <w:divsChild>
        <w:div w:id="1467773829">
          <w:marLeft w:val="0"/>
          <w:marRight w:val="0"/>
          <w:marTop w:val="0"/>
          <w:marBottom w:val="0"/>
          <w:divBdr>
            <w:top w:val="none" w:sz="0" w:space="0" w:color="auto"/>
            <w:left w:val="none" w:sz="0" w:space="0" w:color="auto"/>
            <w:bottom w:val="none" w:sz="0" w:space="0" w:color="auto"/>
            <w:right w:val="none" w:sz="0" w:space="0" w:color="auto"/>
          </w:divBdr>
          <w:divsChild>
            <w:div w:id="1099520075">
              <w:marLeft w:val="0"/>
              <w:marRight w:val="0"/>
              <w:marTop w:val="0"/>
              <w:marBottom w:val="0"/>
              <w:divBdr>
                <w:top w:val="none" w:sz="0" w:space="0" w:color="auto"/>
                <w:left w:val="none" w:sz="0" w:space="0" w:color="auto"/>
                <w:bottom w:val="none" w:sz="0" w:space="0" w:color="auto"/>
                <w:right w:val="none" w:sz="0" w:space="0" w:color="auto"/>
              </w:divBdr>
              <w:divsChild>
                <w:div w:id="1306351130">
                  <w:marLeft w:val="0"/>
                  <w:marRight w:val="0"/>
                  <w:marTop w:val="0"/>
                  <w:marBottom w:val="0"/>
                  <w:divBdr>
                    <w:top w:val="none" w:sz="0" w:space="0" w:color="auto"/>
                    <w:left w:val="none" w:sz="0" w:space="0" w:color="auto"/>
                    <w:bottom w:val="none" w:sz="0" w:space="0" w:color="auto"/>
                    <w:right w:val="none" w:sz="0" w:space="0" w:color="auto"/>
                  </w:divBdr>
                  <w:divsChild>
                    <w:div w:id="19447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15380">
      <w:bodyDiv w:val="1"/>
      <w:marLeft w:val="0"/>
      <w:marRight w:val="0"/>
      <w:marTop w:val="0"/>
      <w:marBottom w:val="0"/>
      <w:divBdr>
        <w:top w:val="none" w:sz="0" w:space="0" w:color="auto"/>
        <w:left w:val="none" w:sz="0" w:space="0" w:color="auto"/>
        <w:bottom w:val="none" w:sz="0" w:space="0" w:color="auto"/>
        <w:right w:val="none" w:sz="0" w:space="0" w:color="auto"/>
      </w:divBdr>
      <w:divsChild>
        <w:div w:id="755589946">
          <w:marLeft w:val="0"/>
          <w:marRight w:val="0"/>
          <w:marTop w:val="0"/>
          <w:marBottom w:val="0"/>
          <w:divBdr>
            <w:top w:val="none" w:sz="0" w:space="0" w:color="auto"/>
            <w:left w:val="none" w:sz="0" w:space="0" w:color="auto"/>
            <w:bottom w:val="none" w:sz="0" w:space="0" w:color="auto"/>
            <w:right w:val="none" w:sz="0" w:space="0" w:color="auto"/>
          </w:divBdr>
          <w:divsChild>
            <w:div w:id="412049142">
              <w:marLeft w:val="0"/>
              <w:marRight w:val="0"/>
              <w:marTop w:val="0"/>
              <w:marBottom w:val="0"/>
              <w:divBdr>
                <w:top w:val="none" w:sz="0" w:space="0" w:color="auto"/>
                <w:left w:val="none" w:sz="0" w:space="0" w:color="auto"/>
                <w:bottom w:val="none" w:sz="0" w:space="0" w:color="auto"/>
                <w:right w:val="none" w:sz="0" w:space="0" w:color="auto"/>
              </w:divBdr>
              <w:divsChild>
                <w:div w:id="1102607799">
                  <w:marLeft w:val="0"/>
                  <w:marRight w:val="0"/>
                  <w:marTop w:val="0"/>
                  <w:marBottom w:val="0"/>
                  <w:divBdr>
                    <w:top w:val="none" w:sz="0" w:space="0" w:color="auto"/>
                    <w:left w:val="none" w:sz="0" w:space="0" w:color="auto"/>
                    <w:bottom w:val="none" w:sz="0" w:space="0" w:color="auto"/>
                    <w:right w:val="none" w:sz="0" w:space="0" w:color="auto"/>
                  </w:divBdr>
                  <w:divsChild>
                    <w:div w:id="5330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78198">
      <w:bodyDiv w:val="1"/>
      <w:marLeft w:val="0"/>
      <w:marRight w:val="0"/>
      <w:marTop w:val="0"/>
      <w:marBottom w:val="0"/>
      <w:divBdr>
        <w:top w:val="none" w:sz="0" w:space="0" w:color="auto"/>
        <w:left w:val="none" w:sz="0" w:space="0" w:color="auto"/>
        <w:bottom w:val="none" w:sz="0" w:space="0" w:color="auto"/>
        <w:right w:val="none" w:sz="0" w:space="0" w:color="auto"/>
      </w:divBdr>
      <w:divsChild>
        <w:div w:id="939484363">
          <w:marLeft w:val="0"/>
          <w:marRight w:val="0"/>
          <w:marTop w:val="0"/>
          <w:marBottom w:val="0"/>
          <w:divBdr>
            <w:top w:val="none" w:sz="0" w:space="0" w:color="auto"/>
            <w:left w:val="none" w:sz="0" w:space="0" w:color="auto"/>
            <w:bottom w:val="none" w:sz="0" w:space="0" w:color="auto"/>
            <w:right w:val="none" w:sz="0" w:space="0" w:color="auto"/>
          </w:divBdr>
          <w:divsChild>
            <w:div w:id="695934312">
              <w:marLeft w:val="0"/>
              <w:marRight w:val="0"/>
              <w:marTop w:val="0"/>
              <w:marBottom w:val="0"/>
              <w:divBdr>
                <w:top w:val="none" w:sz="0" w:space="0" w:color="auto"/>
                <w:left w:val="none" w:sz="0" w:space="0" w:color="auto"/>
                <w:bottom w:val="none" w:sz="0" w:space="0" w:color="auto"/>
                <w:right w:val="none" w:sz="0" w:space="0" w:color="auto"/>
              </w:divBdr>
              <w:divsChild>
                <w:div w:id="1241212232">
                  <w:marLeft w:val="0"/>
                  <w:marRight w:val="0"/>
                  <w:marTop w:val="0"/>
                  <w:marBottom w:val="0"/>
                  <w:divBdr>
                    <w:top w:val="none" w:sz="0" w:space="0" w:color="auto"/>
                    <w:left w:val="none" w:sz="0" w:space="0" w:color="auto"/>
                    <w:bottom w:val="none" w:sz="0" w:space="0" w:color="auto"/>
                    <w:right w:val="none" w:sz="0" w:space="0" w:color="auto"/>
                  </w:divBdr>
                  <w:divsChild>
                    <w:div w:id="19456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841184">
      <w:bodyDiv w:val="1"/>
      <w:marLeft w:val="0"/>
      <w:marRight w:val="0"/>
      <w:marTop w:val="0"/>
      <w:marBottom w:val="0"/>
      <w:divBdr>
        <w:top w:val="none" w:sz="0" w:space="0" w:color="auto"/>
        <w:left w:val="none" w:sz="0" w:space="0" w:color="auto"/>
        <w:bottom w:val="none" w:sz="0" w:space="0" w:color="auto"/>
        <w:right w:val="none" w:sz="0" w:space="0" w:color="auto"/>
      </w:divBdr>
      <w:divsChild>
        <w:div w:id="890850568">
          <w:marLeft w:val="0"/>
          <w:marRight w:val="0"/>
          <w:marTop w:val="0"/>
          <w:marBottom w:val="0"/>
          <w:divBdr>
            <w:top w:val="none" w:sz="0" w:space="0" w:color="auto"/>
            <w:left w:val="none" w:sz="0" w:space="0" w:color="auto"/>
            <w:bottom w:val="none" w:sz="0" w:space="0" w:color="auto"/>
            <w:right w:val="none" w:sz="0" w:space="0" w:color="auto"/>
          </w:divBdr>
          <w:divsChild>
            <w:div w:id="424228609">
              <w:marLeft w:val="0"/>
              <w:marRight w:val="0"/>
              <w:marTop w:val="0"/>
              <w:marBottom w:val="0"/>
              <w:divBdr>
                <w:top w:val="none" w:sz="0" w:space="0" w:color="auto"/>
                <w:left w:val="none" w:sz="0" w:space="0" w:color="auto"/>
                <w:bottom w:val="none" w:sz="0" w:space="0" w:color="auto"/>
                <w:right w:val="none" w:sz="0" w:space="0" w:color="auto"/>
              </w:divBdr>
              <w:divsChild>
                <w:div w:id="1889107277">
                  <w:marLeft w:val="0"/>
                  <w:marRight w:val="0"/>
                  <w:marTop w:val="0"/>
                  <w:marBottom w:val="0"/>
                  <w:divBdr>
                    <w:top w:val="none" w:sz="0" w:space="0" w:color="auto"/>
                    <w:left w:val="none" w:sz="0" w:space="0" w:color="auto"/>
                    <w:bottom w:val="none" w:sz="0" w:space="0" w:color="auto"/>
                    <w:right w:val="none" w:sz="0" w:space="0" w:color="auto"/>
                  </w:divBdr>
                  <w:divsChild>
                    <w:div w:id="9207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62269">
      <w:bodyDiv w:val="1"/>
      <w:marLeft w:val="0"/>
      <w:marRight w:val="0"/>
      <w:marTop w:val="0"/>
      <w:marBottom w:val="0"/>
      <w:divBdr>
        <w:top w:val="none" w:sz="0" w:space="0" w:color="auto"/>
        <w:left w:val="none" w:sz="0" w:space="0" w:color="auto"/>
        <w:bottom w:val="none" w:sz="0" w:space="0" w:color="auto"/>
        <w:right w:val="none" w:sz="0" w:space="0" w:color="auto"/>
      </w:divBdr>
    </w:div>
    <w:div w:id="1562670094">
      <w:bodyDiv w:val="1"/>
      <w:marLeft w:val="0"/>
      <w:marRight w:val="0"/>
      <w:marTop w:val="0"/>
      <w:marBottom w:val="0"/>
      <w:divBdr>
        <w:top w:val="none" w:sz="0" w:space="0" w:color="auto"/>
        <w:left w:val="none" w:sz="0" w:space="0" w:color="auto"/>
        <w:bottom w:val="none" w:sz="0" w:space="0" w:color="auto"/>
        <w:right w:val="none" w:sz="0" w:space="0" w:color="auto"/>
      </w:divBdr>
      <w:divsChild>
        <w:div w:id="2142191393">
          <w:marLeft w:val="0"/>
          <w:marRight w:val="0"/>
          <w:marTop w:val="0"/>
          <w:marBottom w:val="0"/>
          <w:divBdr>
            <w:top w:val="none" w:sz="0" w:space="0" w:color="auto"/>
            <w:left w:val="none" w:sz="0" w:space="0" w:color="auto"/>
            <w:bottom w:val="none" w:sz="0" w:space="0" w:color="auto"/>
            <w:right w:val="none" w:sz="0" w:space="0" w:color="auto"/>
          </w:divBdr>
          <w:divsChild>
            <w:div w:id="187842878">
              <w:marLeft w:val="0"/>
              <w:marRight w:val="0"/>
              <w:marTop w:val="0"/>
              <w:marBottom w:val="0"/>
              <w:divBdr>
                <w:top w:val="none" w:sz="0" w:space="0" w:color="auto"/>
                <w:left w:val="none" w:sz="0" w:space="0" w:color="auto"/>
                <w:bottom w:val="none" w:sz="0" w:space="0" w:color="auto"/>
                <w:right w:val="none" w:sz="0" w:space="0" w:color="auto"/>
              </w:divBdr>
              <w:divsChild>
                <w:div w:id="651182742">
                  <w:marLeft w:val="0"/>
                  <w:marRight w:val="0"/>
                  <w:marTop w:val="0"/>
                  <w:marBottom w:val="0"/>
                  <w:divBdr>
                    <w:top w:val="none" w:sz="0" w:space="0" w:color="auto"/>
                    <w:left w:val="none" w:sz="0" w:space="0" w:color="auto"/>
                    <w:bottom w:val="none" w:sz="0" w:space="0" w:color="auto"/>
                    <w:right w:val="none" w:sz="0" w:space="0" w:color="auto"/>
                  </w:divBdr>
                  <w:divsChild>
                    <w:div w:id="435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37356">
      <w:bodyDiv w:val="1"/>
      <w:marLeft w:val="0"/>
      <w:marRight w:val="0"/>
      <w:marTop w:val="0"/>
      <w:marBottom w:val="0"/>
      <w:divBdr>
        <w:top w:val="none" w:sz="0" w:space="0" w:color="auto"/>
        <w:left w:val="none" w:sz="0" w:space="0" w:color="auto"/>
        <w:bottom w:val="none" w:sz="0" w:space="0" w:color="auto"/>
        <w:right w:val="none" w:sz="0" w:space="0" w:color="auto"/>
      </w:divBdr>
      <w:divsChild>
        <w:div w:id="100538993">
          <w:marLeft w:val="0"/>
          <w:marRight w:val="0"/>
          <w:marTop w:val="0"/>
          <w:marBottom w:val="0"/>
          <w:divBdr>
            <w:top w:val="none" w:sz="0" w:space="0" w:color="auto"/>
            <w:left w:val="none" w:sz="0" w:space="0" w:color="auto"/>
            <w:bottom w:val="none" w:sz="0" w:space="0" w:color="auto"/>
            <w:right w:val="none" w:sz="0" w:space="0" w:color="auto"/>
          </w:divBdr>
          <w:divsChild>
            <w:div w:id="840243122">
              <w:marLeft w:val="0"/>
              <w:marRight w:val="0"/>
              <w:marTop w:val="0"/>
              <w:marBottom w:val="0"/>
              <w:divBdr>
                <w:top w:val="none" w:sz="0" w:space="0" w:color="auto"/>
                <w:left w:val="none" w:sz="0" w:space="0" w:color="auto"/>
                <w:bottom w:val="none" w:sz="0" w:space="0" w:color="auto"/>
                <w:right w:val="none" w:sz="0" w:space="0" w:color="auto"/>
              </w:divBdr>
              <w:divsChild>
                <w:div w:id="1224608039">
                  <w:marLeft w:val="0"/>
                  <w:marRight w:val="0"/>
                  <w:marTop w:val="0"/>
                  <w:marBottom w:val="0"/>
                  <w:divBdr>
                    <w:top w:val="none" w:sz="0" w:space="0" w:color="auto"/>
                    <w:left w:val="none" w:sz="0" w:space="0" w:color="auto"/>
                    <w:bottom w:val="none" w:sz="0" w:space="0" w:color="auto"/>
                    <w:right w:val="none" w:sz="0" w:space="0" w:color="auto"/>
                  </w:divBdr>
                  <w:divsChild>
                    <w:div w:id="6600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2458">
      <w:bodyDiv w:val="1"/>
      <w:marLeft w:val="0"/>
      <w:marRight w:val="0"/>
      <w:marTop w:val="0"/>
      <w:marBottom w:val="0"/>
      <w:divBdr>
        <w:top w:val="none" w:sz="0" w:space="0" w:color="auto"/>
        <w:left w:val="none" w:sz="0" w:space="0" w:color="auto"/>
        <w:bottom w:val="none" w:sz="0" w:space="0" w:color="auto"/>
        <w:right w:val="none" w:sz="0" w:space="0" w:color="auto"/>
      </w:divBdr>
      <w:divsChild>
        <w:div w:id="673411002">
          <w:marLeft w:val="0"/>
          <w:marRight w:val="0"/>
          <w:marTop w:val="0"/>
          <w:marBottom w:val="0"/>
          <w:divBdr>
            <w:top w:val="none" w:sz="0" w:space="0" w:color="auto"/>
            <w:left w:val="none" w:sz="0" w:space="0" w:color="auto"/>
            <w:bottom w:val="none" w:sz="0" w:space="0" w:color="auto"/>
            <w:right w:val="none" w:sz="0" w:space="0" w:color="auto"/>
          </w:divBdr>
          <w:divsChild>
            <w:div w:id="1046106849">
              <w:marLeft w:val="0"/>
              <w:marRight w:val="0"/>
              <w:marTop w:val="0"/>
              <w:marBottom w:val="0"/>
              <w:divBdr>
                <w:top w:val="none" w:sz="0" w:space="0" w:color="auto"/>
                <w:left w:val="none" w:sz="0" w:space="0" w:color="auto"/>
                <w:bottom w:val="none" w:sz="0" w:space="0" w:color="auto"/>
                <w:right w:val="none" w:sz="0" w:space="0" w:color="auto"/>
              </w:divBdr>
              <w:divsChild>
                <w:div w:id="670332738">
                  <w:marLeft w:val="0"/>
                  <w:marRight w:val="0"/>
                  <w:marTop w:val="0"/>
                  <w:marBottom w:val="0"/>
                  <w:divBdr>
                    <w:top w:val="none" w:sz="0" w:space="0" w:color="auto"/>
                    <w:left w:val="none" w:sz="0" w:space="0" w:color="auto"/>
                    <w:bottom w:val="none" w:sz="0" w:space="0" w:color="auto"/>
                    <w:right w:val="none" w:sz="0" w:space="0" w:color="auto"/>
                  </w:divBdr>
                  <w:divsChild>
                    <w:div w:id="15066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21673">
      <w:bodyDiv w:val="1"/>
      <w:marLeft w:val="0"/>
      <w:marRight w:val="0"/>
      <w:marTop w:val="0"/>
      <w:marBottom w:val="0"/>
      <w:divBdr>
        <w:top w:val="none" w:sz="0" w:space="0" w:color="auto"/>
        <w:left w:val="none" w:sz="0" w:space="0" w:color="auto"/>
        <w:bottom w:val="none" w:sz="0" w:space="0" w:color="auto"/>
        <w:right w:val="none" w:sz="0" w:space="0" w:color="auto"/>
      </w:divBdr>
    </w:div>
    <w:div w:id="2035038893">
      <w:bodyDiv w:val="1"/>
      <w:marLeft w:val="0"/>
      <w:marRight w:val="0"/>
      <w:marTop w:val="0"/>
      <w:marBottom w:val="0"/>
      <w:divBdr>
        <w:top w:val="none" w:sz="0" w:space="0" w:color="auto"/>
        <w:left w:val="none" w:sz="0" w:space="0" w:color="auto"/>
        <w:bottom w:val="none" w:sz="0" w:space="0" w:color="auto"/>
        <w:right w:val="none" w:sz="0" w:space="0" w:color="auto"/>
      </w:divBdr>
      <w:divsChild>
        <w:div w:id="559557631">
          <w:marLeft w:val="0"/>
          <w:marRight w:val="0"/>
          <w:marTop w:val="0"/>
          <w:marBottom w:val="0"/>
          <w:divBdr>
            <w:top w:val="none" w:sz="0" w:space="0" w:color="auto"/>
            <w:left w:val="none" w:sz="0" w:space="0" w:color="auto"/>
            <w:bottom w:val="none" w:sz="0" w:space="0" w:color="auto"/>
            <w:right w:val="none" w:sz="0" w:space="0" w:color="auto"/>
          </w:divBdr>
          <w:divsChild>
            <w:div w:id="87624192">
              <w:marLeft w:val="0"/>
              <w:marRight w:val="0"/>
              <w:marTop w:val="0"/>
              <w:marBottom w:val="0"/>
              <w:divBdr>
                <w:top w:val="none" w:sz="0" w:space="0" w:color="auto"/>
                <w:left w:val="none" w:sz="0" w:space="0" w:color="auto"/>
                <w:bottom w:val="none" w:sz="0" w:space="0" w:color="auto"/>
                <w:right w:val="none" w:sz="0" w:space="0" w:color="auto"/>
              </w:divBdr>
              <w:divsChild>
                <w:div w:id="1414888243">
                  <w:marLeft w:val="0"/>
                  <w:marRight w:val="0"/>
                  <w:marTop w:val="0"/>
                  <w:marBottom w:val="0"/>
                  <w:divBdr>
                    <w:top w:val="none" w:sz="0" w:space="0" w:color="auto"/>
                    <w:left w:val="none" w:sz="0" w:space="0" w:color="auto"/>
                    <w:bottom w:val="none" w:sz="0" w:space="0" w:color="auto"/>
                    <w:right w:val="none" w:sz="0" w:space="0" w:color="auto"/>
                  </w:divBdr>
                  <w:divsChild>
                    <w:div w:id="17134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14662">
      <w:bodyDiv w:val="1"/>
      <w:marLeft w:val="0"/>
      <w:marRight w:val="0"/>
      <w:marTop w:val="0"/>
      <w:marBottom w:val="0"/>
      <w:divBdr>
        <w:top w:val="none" w:sz="0" w:space="0" w:color="auto"/>
        <w:left w:val="none" w:sz="0" w:space="0" w:color="auto"/>
        <w:bottom w:val="none" w:sz="0" w:space="0" w:color="auto"/>
        <w:right w:val="none" w:sz="0" w:space="0" w:color="auto"/>
      </w:divBdr>
      <w:divsChild>
        <w:div w:id="2146964828">
          <w:marLeft w:val="0"/>
          <w:marRight w:val="0"/>
          <w:marTop w:val="0"/>
          <w:marBottom w:val="0"/>
          <w:divBdr>
            <w:top w:val="none" w:sz="0" w:space="0" w:color="auto"/>
            <w:left w:val="none" w:sz="0" w:space="0" w:color="auto"/>
            <w:bottom w:val="none" w:sz="0" w:space="0" w:color="auto"/>
            <w:right w:val="none" w:sz="0" w:space="0" w:color="auto"/>
          </w:divBdr>
          <w:divsChild>
            <w:div w:id="1620338748">
              <w:marLeft w:val="0"/>
              <w:marRight w:val="0"/>
              <w:marTop w:val="0"/>
              <w:marBottom w:val="0"/>
              <w:divBdr>
                <w:top w:val="none" w:sz="0" w:space="0" w:color="auto"/>
                <w:left w:val="none" w:sz="0" w:space="0" w:color="auto"/>
                <w:bottom w:val="none" w:sz="0" w:space="0" w:color="auto"/>
                <w:right w:val="none" w:sz="0" w:space="0" w:color="auto"/>
              </w:divBdr>
              <w:divsChild>
                <w:div w:id="244146082">
                  <w:marLeft w:val="0"/>
                  <w:marRight w:val="0"/>
                  <w:marTop w:val="0"/>
                  <w:marBottom w:val="0"/>
                  <w:divBdr>
                    <w:top w:val="none" w:sz="0" w:space="0" w:color="auto"/>
                    <w:left w:val="none" w:sz="0" w:space="0" w:color="auto"/>
                    <w:bottom w:val="none" w:sz="0" w:space="0" w:color="auto"/>
                    <w:right w:val="none" w:sz="0" w:space="0" w:color="auto"/>
                  </w:divBdr>
                  <w:divsChild>
                    <w:div w:id="14472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a.gov/about/office_org/headquarters_offices/avs/offices/afx/afs/afs400/afs410/part91_loa_proc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a.gov/sites/faa.gov/files/Flight_Plan_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CFC53-1D39-4787-8841-8A807A76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Maas, Justin (FAI)</dc:creator>
  <cp:keywords/>
  <dc:description/>
  <cp:lastModifiedBy>Hennig, Jens</cp:lastModifiedBy>
  <cp:revision>5</cp:revision>
  <dcterms:created xsi:type="dcterms:W3CDTF">2023-05-31T16:34:00Z</dcterms:created>
  <dcterms:modified xsi:type="dcterms:W3CDTF">2023-06-15T19:41:00Z</dcterms:modified>
</cp:coreProperties>
</file>