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D7A7" w14:textId="77777777" w:rsidR="00AC62C0" w:rsidRPr="0069055C" w:rsidRDefault="00AC62C0" w:rsidP="00AC62C0">
      <w:pPr>
        <w:pStyle w:val="Header"/>
        <w:rPr>
          <w:b/>
          <w:color w:val="0070C0"/>
          <w:sz w:val="20"/>
          <w:szCs w:val="20"/>
        </w:rPr>
      </w:pPr>
      <w:r w:rsidRPr="0069055C">
        <w:rPr>
          <w:b/>
          <w:color w:val="0070C0"/>
          <w:sz w:val="20"/>
          <w:szCs w:val="20"/>
        </w:rPr>
        <w:t>TEMPLATE INSTRUCTIONS</w:t>
      </w:r>
    </w:p>
    <w:p w14:paraId="0DBDE2B6" w14:textId="060C08FC" w:rsidR="00AC62C0" w:rsidRPr="009B6818" w:rsidRDefault="00AC62C0" w:rsidP="00AC62C0">
      <w:pPr>
        <w:pStyle w:val="Header"/>
        <w:rPr>
          <w:b/>
          <w:color w:val="0070C0"/>
          <w:sz w:val="20"/>
          <w:szCs w:val="20"/>
        </w:rPr>
      </w:pPr>
      <w:r w:rsidRPr="0069055C">
        <w:rPr>
          <w:b/>
          <w:color w:val="0070C0"/>
          <w:sz w:val="20"/>
          <w:szCs w:val="20"/>
        </w:rPr>
        <w:t xml:space="preserve">Text in blue describes each field entry and should be replaced by </w:t>
      </w:r>
      <w:r>
        <w:rPr>
          <w:b/>
          <w:color w:val="0070C0"/>
          <w:sz w:val="20"/>
          <w:szCs w:val="20"/>
        </w:rPr>
        <w:t>the training vendor’s data</w:t>
      </w:r>
      <w:r>
        <w:rPr>
          <w:b/>
          <w:color w:val="0070C0"/>
          <w:sz w:val="20"/>
          <w:szCs w:val="20"/>
        </w:rPr>
        <w:t>.  If a field is not applicable, enter “N/A”</w:t>
      </w:r>
      <w:r w:rsidRPr="0069055C">
        <w:rPr>
          <w:b/>
          <w:color w:val="0070C0"/>
          <w:sz w:val="20"/>
          <w:szCs w:val="20"/>
        </w:rPr>
        <w:t xml:space="preserve">.  </w:t>
      </w:r>
      <w:r>
        <w:rPr>
          <w:b/>
          <w:color w:val="0070C0"/>
          <w:sz w:val="20"/>
          <w:szCs w:val="20"/>
        </w:rPr>
        <w:t>All other text/fields should not be edited as to provide a standardized form for FAA review.</w:t>
      </w:r>
    </w:p>
    <w:p w14:paraId="346F88D3" w14:textId="77777777" w:rsidR="00AC62C0" w:rsidRDefault="00AC62C0"/>
    <w:tbl>
      <w:tblPr>
        <w:tblW w:w="110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7217"/>
      </w:tblGrid>
      <w:tr w:rsidR="00D60971" w:rsidRPr="009D34BE" w14:paraId="40623B65" w14:textId="77777777">
        <w:trPr>
          <w:trHeight w:val="280"/>
          <w:jc w:val="center"/>
        </w:trPr>
        <w:tc>
          <w:tcPr>
            <w:tcW w:w="1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0623B64" w14:textId="1D546463" w:rsidR="00D60971" w:rsidRPr="009D34BE" w:rsidRDefault="00D83FE7" w:rsidP="00CF71F4">
            <w:pPr>
              <w:pStyle w:val="Default"/>
              <w:tabs>
                <w:tab w:val="center" w:pos="4680"/>
                <w:tab w:val="right" w:pos="9360"/>
              </w:tabs>
              <w:spacing w:line="192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TRAINING STATEMENT OF COMPLIANCE FOR PART 91 STREAMLINED LOA </w:t>
            </w:r>
            <w:r w:rsidR="00CF71F4"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>APPLICATION</w:t>
            </w:r>
          </w:p>
        </w:tc>
      </w:tr>
      <w:tr w:rsidR="00D60971" w:rsidRPr="009D34BE" w14:paraId="40623B68" w14:textId="77777777" w:rsidTr="00AC62C0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6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Make: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7" w14:textId="40390B55" w:rsidR="00D60971" w:rsidRPr="009D34BE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6B" w14:textId="77777777" w:rsidTr="00AC62C0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9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Model: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A" w14:textId="7AB767D4" w:rsidR="00D60971" w:rsidRPr="009D34BE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6E" w14:textId="77777777" w:rsidTr="00AC62C0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C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Series: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D" w14:textId="73C9EE42" w:rsidR="00D60971" w:rsidRPr="009D34BE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71" w14:textId="77777777" w:rsidTr="00AC62C0">
        <w:trPr>
          <w:trHeight w:val="287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F" w14:textId="167ED291" w:rsidR="000C243D" w:rsidRPr="000C243D" w:rsidRDefault="00D83FE7" w:rsidP="000C243D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Aircraft Common Name: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70" w14:textId="0FB8F6B5" w:rsidR="000C243D" w:rsidRPr="000C243D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</w:tbl>
    <w:p w14:paraId="18C06B31" w14:textId="77777777" w:rsidR="0006460E" w:rsidRDefault="0006460E" w:rsidP="004C5591">
      <w:pPr>
        <w:spacing w:after="120"/>
        <w:rPr>
          <w:rFonts w:ascii="Calibri" w:hAnsi="Calibri" w:cs="Calibri"/>
        </w:rPr>
      </w:pPr>
    </w:p>
    <w:p w14:paraId="40623B7F" w14:textId="220E46D7" w:rsidR="00D60971" w:rsidRPr="009D34BE" w:rsidRDefault="00D834B8" w:rsidP="000C366F">
      <w:pPr>
        <w:spacing w:after="120"/>
        <w:ind w:left="180"/>
        <w:rPr>
          <w:rFonts w:ascii="Calibri" w:hAnsi="Calibri" w:cs="Calibri"/>
        </w:rPr>
      </w:pPr>
      <w:r w:rsidRPr="009D34BE">
        <w:rPr>
          <w:rFonts w:ascii="Calibri" w:hAnsi="Calibri" w:cs="Calibri"/>
        </w:rPr>
        <w:t>The courses, as developed or modified by the listed training provider contain courseware that complies with all FAA requirements/recommendations for the following operations and is eligible for the Part 91 Streamlined LOA Application:</w:t>
      </w:r>
    </w:p>
    <w:tbl>
      <w:tblPr>
        <w:tblW w:w="1400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7875B1" w:rsidRPr="009D34BE" w14:paraId="40623B85" w14:textId="77777777" w:rsidTr="00337157">
        <w:trPr>
          <w:cantSplit/>
          <w:trHeight w:val="260"/>
          <w:tblHeader/>
        </w:trPr>
        <w:tc>
          <w:tcPr>
            <w:tcW w:w="2076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0" w14:textId="10B12AA3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LOA</w:t>
            </w:r>
          </w:p>
        </w:tc>
        <w:tc>
          <w:tcPr>
            <w:tcW w:w="2476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1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Operation</w:t>
            </w:r>
          </w:p>
        </w:tc>
        <w:tc>
          <w:tcPr>
            <w:tcW w:w="4770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2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Course Title(s)</w:t>
            </w:r>
          </w:p>
        </w:tc>
        <w:tc>
          <w:tcPr>
            <w:tcW w:w="4680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3" w14:textId="489D719E" w:rsidR="007875B1" w:rsidRPr="009D34BE" w:rsidRDefault="007875B1" w:rsidP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Remarks</w:t>
            </w:r>
          </w:p>
        </w:tc>
      </w:tr>
      <w:tr w:rsidR="001701D9" w:rsidRPr="009D34BE" w14:paraId="40623B8C" w14:textId="77777777" w:rsidTr="009266A3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6" w14:textId="2037EEFB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A056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7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Datalink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8" w14:textId="20A8359A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9" w14:textId="3747CD11" w:rsidR="001701D9" w:rsidRPr="00CC26E0" w:rsidRDefault="001701D9" w:rsidP="001701D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1701D9" w:rsidRPr="009D34BE" w14:paraId="5C83B9C4" w14:textId="77777777" w:rsidTr="00337157">
        <w:tblPrEx>
          <w:shd w:val="clear" w:color="auto" w:fill="auto"/>
        </w:tblPrEx>
        <w:trPr>
          <w:cantSplit/>
          <w:trHeight w:val="150"/>
        </w:trPr>
        <w:tc>
          <w:tcPr>
            <w:tcW w:w="2076" w:type="dxa"/>
            <w:vMerge/>
            <w:shd w:val="clear" w:color="auto" w:fill="auto"/>
          </w:tcPr>
          <w:p w14:paraId="300BA950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A6B2247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CAD3" w14:textId="2C2C57B7" w:rsidR="001701D9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/>
            <w:shd w:val="clear" w:color="auto" w:fill="auto"/>
          </w:tcPr>
          <w:p w14:paraId="5187A9A3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</w:tr>
      <w:tr w:rsidR="008F57AF" w:rsidRPr="009D34BE" w14:paraId="40623B99" w14:textId="77777777" w:rsidTr="00337157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3" w14:textId="77777777" w:rsidR="008F57AF" w:rsidRPr="009D34BE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B036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4" w14:textId="77777777" w:rsidR="008F57AF" w:rsidRPr="009D34BE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RNP-2, RNP-4, RNP-10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95" w14:textId="0DBB8014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Enter Course Title or “N/A” if not applicable.  Include variants of course (e.g., “Initial and Recurrent”)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6" w14:textId="5AB74892" w:rsidR="008F57AF" w:rsidRPr="009D34BE" w:rsidRDefault="00CC26E0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Enter any associated remarks that effect training validity.  For example, if multiple courses must be taken to meet a training requirement, a remark is warranted.</w:t>
            </w:r>
          </w:p>
        </w:tc>
      </w:tr>
      <w:tr w:rsidR="008F57AF" w:rsidRPr="009D34BE" w14:paraId="40623B9F" w14:textId="77777777" w:rsidTr="00337157">
        <w:tblPrEx>
          <w:shd w:val="clear" w:color="auto" w:fill="auto"/>
        </w:tblPrEx>
        <w:trPr>
          <w:cantSplit/>
          <w:trHeight w:val="20"/>
        </w:trPr>
        <w:tc>
          <w:tcPr>
            <w:tcW w:w="2076" w:type="dxa"/>
            <w:vMerge/>
            <w:shd w:val="clear" w:color="auto" w:fill="auto"/>
          </w:tcPr>
          <w:p w14:paraId="40623B9A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0623B9B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9C" w14:textId="6D2D392F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Secondary Line: Enter additional courses that may meet requirement (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e..g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, eLearning,)  or “N/A” </w:t>
            </w:r>
          </w:p>
        </w:tc>
        <w:tc>
          <w:tcPr>
            <w:tcW w:w="4680" w:type="dxa"/>
            <w:vMerge/>
            <w:shd w:val="clear" w:color="auto" w:fill="auto"/>
          </w:tcPr>
          <w:p w14:paraId="40623B9D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</w:tr>
      <w:tr w:rsidR="008F57AF" w:rsidRPr="009D34BE" w14:paraId="40623BA5" w14:textId="77777777" w:rsidTr="00337157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0" w14:textId="276529FD" w:rsidR="00CD0F4D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B039</w:t>
            </w:r>
          </w:p>
          <w:p w14:paraId="27DDF6DB" w14:textId="77777777" w:rsidR="00CD0F4D" w:rsidRPr="00CD0F4D" w:rsidRDefault="00CD0F4D" w:rsidP="00CD0F4D">
            <w:pPr>
              <w:rPr>
                <w:rFonts w:ascii="Calibri" w:hAnsi="Calibri" w:cs="Calibri"/>
              </w:rPr>
            </w:pPr>
          </w:p>
          <w:p w14:paraId="771649F1" w14:textId="77777777" w:rsidR="00CD0F4D" w:rsidRPr="00CD0F4D" w:rsidRDefault="00CD0F4D" w:rsidP="00CD0F4D">
            <w:pPr>
              <w:rPr>
                <w:rFonts w:ascii="Calibri" w:hAnsi="Calibri" w:cs="Calibri"/>
              </w:rPr>
            </w:pPr>
          </w:p>
          <w:p w14:paraId="2EAE5ABA" w14:textId="77777777" w:rsidR="00CD0F4D" w:rsidRPr="00CD0F4D" w:rsidRDefault="00CD0F4D" w:rsidP="00CD0F4D">
            <w:pPr>
              <w:rPr>
                <w:rFonts w:ascii="Calibri" w:hAnsi="Calibri" w:cs="Calibri"/>
              </w:rPr>
            </w:pPr>
          </w:p>
          <w:p w14:paraId="6F0889CD" w14:textId="2D1F8E99" w:rsidR="008F57AF" w:rsidRPr="00CD0F4D" w:rsidRDefault="008F57AF" w:rsidP="00CD0F4D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1" w14:textId="77777777" w:rsidR="008F57AF" w:rsidRPr="009D34BE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 HLA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2" w14:textId="2F723A4A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Enter Course Title or “N/A” if not applicable.  Include variants of course (e.g., “Initial and Recurrent”)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3" w14:textId="18A2541E" w:rsidR="008F57AF" w:rsidRPr="009D34BE" w:rsidRDefault="00DA5BA8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Enter any associated remarks that effect training validity.  For example, if multiple courses must be taken to meet a training requirement, a remark is warranted.</w:t>
            </w:r>
          </w:p>
        </w:tc>
      </w:tr>
      <w:tr w:rsidR="008F57AF" w:rsidRPr="009D34BE" w14:paraId="40623BAB" w14:textId="77777777" w:rsidTr="00337157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shd w:val="clear" w:color="auto" w:fill="auto"/>
          </w:tcPr>
          <w:p w14:paraId="40623BA6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0623BA7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8" w14:textId="4C32E7BF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Secondary Line: Enter additional courses that may meet requirement (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e..g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, eLearning,)  or “N/A” </w:t>
            </w:r>
          </w:p>
        </w:tc>
        <w:tc>
          <w:tcPr>
            <w:tcW w:w="4680" w:type="dxa"/>
            <w:vMerge/>
            <w:shd w:val="clear" w:color="auto" w:fill="auto"/>
          </w:tcPr>
          <w:p w14:paraId="40623BA9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</w:tr>
      <w:tr w:rsidR="008F57AF" w:rsidRPr="009D34BE" w14:paraId="40623BB1" w14:textId="77777777" w:rsidTr="00337157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C" w14:textId="77777777" w:rsidR="008F57AF" w:rsidRPr="009D34BE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B046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D" w14:textId="77777777" w:rsidR="008F57AF" w:rsidRPr="009D34BE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RVSM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E" w14:textId="4FF64494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Enter Course Title or “N/A” if not applicable.  Include variants of course (e.g., “Initial and Recurrent”)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F" w14:textId="5BDC146A" w:rsidR="008F57AF" w:rsidRPr="009D34BE" w:rsidRDefault="00DA5BA8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Enter any associated remarks that effect training validity.  For example, if multiple courses must be </w:t>
            </w:r>
            <w:r>
              <w:rPr>
                <w:b/>
                <w:color w:val="0070C0"/>
                <w:sz w:val="20"/>
                <w:szCs w:val="20"/>
              </w:rPr>
              <w:lastRenderedPageBreak/>
              <w:t>taken to meet a training requirement, a remark is warranted.</w:t>
            </w:r>
          </w:p>
        </w:tc>
      </w:tr>
      <w:tr w:rsidR="008F57AF" w:rsidRPr="009D34BE" w14:paraId="40623BB7" w14:textId="77777777" w:rsidTr="00337157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shd w:val="clear" w:color="auto" w:fill="auto"/>
          </w:tcPr>
          <w:p w14:paraId="40623BB2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0623BB3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B4" w14:textId="35B1BB28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Secondary Line: Enter additional courses that may meet requirement (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e..g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, eLearning,)  or “N/A” </w:t>
            </w:r>
          </w:p>
        </w:tc>
        <w:tc>
          <w:tcPr>
            <w:tcW w:w="4680" w:type="dxa"/>
            <w:vMerge/>
            <w:shd w:val="clear" w:color="auto" w:fill="auto"/>
          </w:tcPr>
          <w:p w14:paraId="40623BB5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</w:tr>
      <w:tr w:rsidR="008F57AF" w:rsidRPr="009D34BE" w14:paraId="40623BBE" w14:textId="77777777" w:rsidTr="00337157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8" w14:textId="77777777" w:rsidR="008F57AF" w:rsidRPr="009D34BE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B054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9" w14:textId="77777777" w:rsidR="008F57AF" w:rsidRPr="009D34BE" w:rsidRDefault="008F57AF" w:rsidP="008F57AF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S-LRNS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BA" w14:textId="6EF319A8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Enter Course Title or “N/A” if not applicable.  Include variants of course (e.g., “Initial and Recurrent”)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B" w14:textId="3EC5CAB8" w:rsidR="008F57AF" w:rsidRPr="009D34BE" w:rsidRDefault="00DA5BA8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Enter any associated remarks that effect training validity.  For example, if multiple courses must be taken to meet a training requirement, a remark is warranted.</w:t>
            </w:r>
            <w:bookmarkStart w:id="0" w:name="_GoBack"/>
            <w:bookmarkEnd w:id="0"/>
          </w:p>
        </w:tc>
      </w:tr>
      <w:tr w:rsidR="008F57AF" w:rsidRPr="009D34BE" w14:paraId="40623BC4" w14:textId="77777777" w:rsidTr="00337157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shd w:val="clear" w:color="auto" w:fill="auto"/>
          </w:tcPr>
          <w:p w14:paraId="40623BBF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0623BC0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C1" w14:textId="7F2C2FF3" w:rsidR="008F57AF" w:rsidRPr="009D34BE" w:rsidRDefault="008F57AF" w:rsidP="008F57AF">
            <w:pPr>
              <w:rPr>
                <w:rFonts w:ascii="Calibri" w:hAnsi="Calibri" w:cs="Calibri"/>
              </w:rPr>
            </w:pPr>
            <w:r>
              <w:rPr>
                <w:b/>
                <w:color w:val="0070C0"/>
                <w:sz w:val="20"/>
                <w:szCs w:val="20"/>
              </w:rPr>
              <w:t>Secondary Line: Enter additional courses that may meet requirement (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e..g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, eLearning,)  or “N/A” </w:t>
            </w:r>
          </w:p>
        </w:tc>
        <w:tc>
          <w:tcPr>
            <w:tcW w:w="4680" w:type="dxa"/>
            <w:vMerge/>
            <w:shd w:val="clear" w:color="auto" w:fill="auto"/>
          </w:tcPr>
          <w:p w14:paraId="40623BC2" w14:textId="77777777" w:rsidR="008F57AF" w:rsidRPr="009D34BE" w:rsidRDefault="008F57AF" w:rsidP="008F57AF">
            <w:pPr>
              <w:rPr>
                <w:rFonts w:ascii="Calibri" w:hAnsi="Calibri" w:cs="Calibri"/>
              </w:rPr>
            </w:pPr>
          </w:p>
        </w:tc>
      </w:tr>
    </w:tbl>
    <w:p w14:paraId="6AD462EF" w14:textId="74F9F8D4" w:rsidR="000A5BA7" w:rsidRPr="007A606B" w:rsidRDefault="000A5BA7" w:rsidP="007A606B">
      <w:pPr>
        <w:tabs>
          <w:tab w:val="left" w:pos="1085"/>
        </w:tabs>
      </w:pPr>
    </w:p>
    <w:tbl>
      <w:tblPr>
        <w:tblW w:w="1400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1701D9" w:rsidRPr="009D34BE" w14:paraId="05680F13" w14:textId="77777777" w:rsidTr="008D128C">
        <w:trPr>
          <w:trHeight w:val="15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FF54" w14:textId="4293FE09" w:rsidR="001701D9" w:rsidRPr="009D34BE" w:rsidRDefault="001701D9" w:rsidP="001701D9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C048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0592" w14:textId="6C640D0D" w:rsidR="001701D9" w:rsidRPr="009D34BE" w:rsidRDefault="001701D9" w:rsidP="001701D9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EFVS to </w:t>
            </w: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ft.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7388" w14:textId="0679BC35" w:rsidR="001701D9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D270" w14:textId="1CAF603F" w:rsidR="001701D9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1701D9" w:rsidRPr="009D34BE" w14:paraId="3DD80E4A" w14:textId="77777777" w:rsidTr="00337157">
        <w:trPr>
          <w:trHeight w:val="150"/>
        </w:trPr>
        <w:tc>
          <w:tcPr>
            <w:tcW w:w="20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C7FD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17F8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3D83" w14:textId="3C863A6A" w:rsidR="001701D9" w:rsidRPr="00630646" w:rsidRDefault="001701D9" w:rsidP="001701D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C22E" w14:textId="77777777" w:rsidR="001701D9" w:rsidRDefault="001701D9" w:rsidP="001701D9">
            <w:pPr>
              <w:rPr>
                <w:rFonts w:ascii="Calibri" w:hAnsi="Calibri" w:cs="Calibri"/>
              </w:rPr>
            </w:pPr>
          </w:p>
        </w:tc>
      </w:tr>
      <w:tr w:rsidR="001701D9" w:rsidRPr="009D34BE" w14:paraId="40623BDD" w14:textId="77777777" w:rsidTr="00AC6302">
        <w:trPr>
          <w:trHeight w:val="26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8" w14:textId="150DAB83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C052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9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Landing Minima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DA" w14:textId="1CD5FBF0" w:rsidR="001701D9" w:rsidRPr="0028436D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DB" w14:textId="3FAEA81C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1701D9" w:rsidRPr="009D34BE" w14:paraId="40623BE3" w14:textId="77777777" w:rsidTr="00337157">
        <w:trPr>
          <w:trHeight w:val="242"/>
        </w:trPr>
        <w:tc>
          <w:tcPr>
            <w:tcW w:w="2076" w:type="dxa"/>
            <w:vMerge/>
            <w:shd w:val="clear" w:color="auto" w:fill="auto"/>
          </w:tcPr>
          <w:p w14:paraId="40623BDE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0623BDF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0" w14:textId="19EDCE96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/>
            <w:shd w:val="clear" w:color="auto" w:fill="auto"/>
          </w:tcPr>
          <w:p w14:paraId="40623BE1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</w:tr>
      <w:tr w:rsidR="001701D9" w:rsidRPr="009D34BE" w14:paraId="40623BEA" w14:textId="77777777" w:rsidTr="001701D9">
        <w:trPr>
          <w:trHeight w:val="316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4" w14:textId="18F37317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C063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5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Terminal RNP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6" w14:textId="2C933192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7" w14:textId="02A0B5F3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1701D9" w:rsidRPr="009D34BE" w14:paraId="40623BF0" w14:textId="77777777" w:rsidTr="00337157">
        <w:trPr>
          <w:trHeight w:val="152"/>
        </w:trPr>
        <w:tc>
          <w:tcPr>
            <w:tcW w:w="2076" w:type="dxa"/>
            <w:vMerge/>
            <w:shd w:val="clear" w:color="auto" w:fill="auto"/>
          </w:tcPr>
          <w:p w14:paraId="40623BEB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0623BEC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D" w14:textId="570FC0F4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/>
            <w:shd w:val="clear" w:color="auto" w:fill="auto"/>
          </w:tcPr>
          <w:p w14:paraId="40623BEE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</w:tr>
      <w:tr w:rsidR="001701D9" w:rsidRPr="009D34BE" w14:paraId="40623BF6" w14:textId="77777777" w:rsidTr="00CC2BE3">
        <w:trPr>
          <w:trHeight w:val="260"/>
        </w:trPr>
        <w:tc>
          <w:tcPr>
            <w:tcW w:w="20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1" w14:textId="3E67C88F" w:rsidR="001701D9" w:rsidRPr="009D34BE" w:rsidRDefault="001701D9" w:rsidP="001701D9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C073</w:t>
            </w:r>
          </w:p>
        </w:tc>
        <w:tc>
          <w:tcPr>
            <w:tcW w:w="24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2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MDA as DA</w:t>
            </w: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F3" w14:textId="10454754" w:rsidR="001701D9" w:rsidRPr="0028436D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F4" w14:textId="669423C9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1701D9" w:rsidRPr="009D34BE" w14:paraId="40623BFC" w14:textId="77777777" w:rsidTr="00337157">
        <w:trPr>
          <w:trHeight w:val="278"/>
        </w:trPr>
        <w:tc>
          <w:tcPr>
            <w:tcW w:w="2076" w:type="dxa"/>
            <w:vMerge/>
            <w:shd w:val="clear" w:color="auto" w:fill="auto"/>
          </w:tcPr>
          <w:p w14:paraId="40623BF7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14:paraId="40623BF8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F9" w14:textId="1C1EA262" w:rsidR="001701D9" w:rsidRPr="009D34BE" w:rsidRDefault="001701D9" w:rsidP="00170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vMerge/>
            <w:shd w:val="clear" w:color="auto" w:fill="auto"/>
          </w:tcPr>
          <w:p w14:paraId="40623BFA" w14:textId="77777777" w:rsidR="001701D9" w:rsidRPr="009D34BE" w:rsidRDefault="001701D9" w:rsidP="001701D9">
            <w:pPr>
              <w:rPr>
                <w:rFonts w:ascii="Calibri" w:hAnsi="Calibri" w:cs="Calibri"/>
              </w:rPr>
            </w:pPr>
          </w:p>
        </w:tc>
      </w:tr>
      <w:tr w:rsidR="001701D9" w:rsidRPr="009D34BE" w14:paraId="40623C00" w14:textId="77777777" w:rsidTr="00337157">
        <w:trPr>
          <w:trHeight w:val="260"/>
        </w:trPr>
        <w:tc>
          <w:tcPr>
            <w:tcW w:w="20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D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D095</w:t>
            </w:r>
          </w:p>
        </w:tc>
        <w:tc>
          <w:tcPr>
            <w:tcW w:w="24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E" w14:textId="77777777" w:rsidR="001701D9" w:rsidRPr="009D34BE" w:rsidRDefault="001701D9" w:rsidP="001701D9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MMEL as MEL</w:t>
            </w:r>
          </w:p>
        </w:tc>
        <w:tc>
          <w:tcPr>
            <w:tcW w:w="94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B8BF" w14:textId="0A20A0B5" w:rsidR="001701D9" w:rsidRPr="009D34BE" w:rsidRDefault="001701D9" w:rsidP="001701D9">
            <w:pPr>
              <w:tabs>
                <w:tab w:val="center" w:pos="5060"/>
              </w:tabs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formal training required for Part 91 operators.</w:t>
            </w:r>
          </w:p>
        </w:tc>
      </w:tr>
    </w:tbl>
    <w:p w14:paraId="0211D1B6" w14:textId="77777777" w:rsidR="00DF6260" w:rsidRPr="009D34BE" w:rsidRDefault="00DF6260" w:rsidP="00D83FE7">
      <w:pPr>
        <w:pStyle w:val="Body"/>
        <w:pBdr>
          <w:top w:val="nil"/>
          <w:left w:val="nil"/>
          <w:bottom w:val="nil"/>
          <w:right w:val="nil"/>
        </w:pBdr>
        <w:tabs>
          <w:tab w:val="left" w:pos="8280"/>
        </w:tabs>
        <w:rPr>
          <w:rFonts w:ascii="Calibri" w:hAnsi="Calibri" w:cs="Calibri"/>
          <w:sz w:val="24"/>
          <w:szCs w:val="24"/>
        </w:rPr>
      </w:pPr>
    </w:p>
    <w:p w14:paraId="1D4427CB" w14:textId="77777777" w:rsidR="00DA5BA8" w:rsidRDefault="00DA5BA8">
      <w:r>
        <w:br w:type="page"/>
      </w: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4680"/>
        <w:gridCol w:w="2419"/>
      </w:tblGrid>
      <w:tr w:rsidR="00D60971" w:rsidRPr="009D34BE" w14:paraId="40623C03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2" w14:textId="78E250D6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lastRenderedPageBreak/>
              <w:t>Training Provider</w:t>
            </w:r>
            <w:r w:rsidR="007A606B">
              <w:rPr>
                <w:rFonts w:ascii="Calibri" w:hAnsi="Calibri" w:cs="Calibri"/>
                <w:sz w:val="24"/>
                <w:szCs w:val="24"/>
              </w:rPr>
              <w:t xml:space="preserve"> Certification</w:t>
            </w:r>
          </w:p>
        </w:tc>
      </w:tr>
      <w:tr w:rsidR="00D60971" w:rsidRPr="009D34BE" w14:paraId="40623C09" w14:textId="77777777" w:rsidTr="001B2FBF">
        <w:trPr>
          <w:trHeight w:val="770"/>
          <w:jc w:val="center"/>
        </w:trPr>
        <w:tc>
          <w:tcPr>
            <w:tcW w:w="4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4" w14:textId="7F700012" w:rsidR="00D60971" w:rsidRDefault="002C5B52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</w:t>
            </w:r>
            <w:r w:rsidR="00D83FE7" w:rsidRPr="009D34BE">
              <w:rPr>
                <w:rFonts w:ascii="Calibri" w:hAnsi="Calibri" w:cs="Calibri"/>
                <w:sz w:val="24"/>
                <w:szCs w:val="24"/>
              </w:rPr>
              <w:t>Title:</w:t>
            </w:r>
            <w:r w:rsidR="001B2FB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6BFBB23" w14:textId="0D46F9D0" w:rsidR="00CD0F4D" w:rsidRPr="00CD0F4D" w:rsidRDefault="00CD0F4D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NOTE: The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training vendor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 signatory is the person who has been duly designated by the company to sign the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SOC on behalf of the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training vendor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. Such a person should have ongoing knowledge of the status of the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TSOC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 and any information that would effect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TSOC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 validity. Such knowledge may be obtained from official regulatory communications (e.g., FAA/ICAO NAT OPS bulletins effecting High Level Airspace equipment requirements) or internally (e.g., a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training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 change). If such knowledge effects the validity of the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SOC, the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training vendor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 signatory will convene with FAA stakeholders in order to formulate a plan to notify affected operators (as is currently accomplished with Airworthiness Directives and </w:t>
            </w:r>
            <w:r>
              <w:rPr>
                <w:rFonts w:ascii="Arial Nova" w:hAnsi="Arial Nova" w:cs="Times New Roman"/>
                <w:color w:val="0070C0"/>
                <w:sz w:val="16"/>
                <w:szCs w:val="16"/>
              </w:rPr>
              <w:t>training vendor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 xml:space="preserve"> communications) and update the </w:t>
            </w:r>
            <w:r w:rsidR="00A42120">
              <w:rPr>
                <w:rFonts w:ascii="Arial Nova" w:hAnsi="Arial Nova" w:cs="Times New Roman"/>
                <w:color w:val="0070C0"/>
                <w:sz w:val="16"/>
                <w:szCs w:val="16"/>
              </w:rPr>
              <w:t>T</w:t>
            </w:r>
            <w:r w:rsidRPr="00CD0F4D">
              <w:rPr>
                <w:rFonts w:ascii="Arial Nova" w:hAnsi="Arial Nova" w:cs="Times New Roman"/>
                <w:color w:val="0070C0"/>
                <w:sz w:val="16"/>
                <w:szCs w:val="16"/>
              </w:rPr>
              <w:t>SOC accordingly</w:t>
            </w:r>
            <w:r w:rsidR="00C66F31">
              <w:rPr>
                <w:rFonts w:ascii="Arial Nova" w:hAnsi="Arial Nova" w:cs="Times New Roman"/>
                <w:color w:val="0070C0"/>
                <w:sz w:val="16"/>
                <w:szCs w:val="16"/>
              </w:rPr>
              <w:t>.</w:t>
            </w:r>
          </w:p>
          <w:p w14:paraId="40623C06" w14:textId="1F7E364D" w:rsidR="00D60971" w:rsidRPr="009D34BE" w:rsidRDefault="00D6097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774408C2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40623C07" w14:textId="4E6AEE47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0E7C163D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  <w:p w14:paraId="40623C08" w14:textId="01651FB6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623C0A" w14:textId="77777777" w:rsidR="00D60971" w:rsidRPr="009D34BE" w:rsidRDefault="00D60971">
      <w:pPr>
        <w:pStyle w:val="Default"/>
        <w:spacing w:after="120"/>
        <w:jc w:val="center"/>
        <w:rPr>
          <w:rFonts w:ascii="Calibri" w:eastAsia="Times Roman" w:hAnsi="Calibri" w:cs="Calibri"/>
          <w:sz w:val="24"/>
          <w:szCs w:val="24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4767"/>
        <w:gridCol w:w="1848"/>
      </w:tblGrid>
      <w:tr w:rsidR="00D60971" w:rsidRPr="009D34BE" w14:paraId="40623C0C" w14:textId="77777777">
        <w:trPr>
          <w:trHeight w:val="400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B" w14:textId="009B7F7E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Federal Aviation Administration (FAA)</w:t>
            </w:r>
            <w:r w:rsidR="007A606B">
              <w:rPr>
                <w:rFonts w:ascii="Calibri" w:hAnsi="Calibri" w:cs="Calibri"/>
                <w:sz w:val="24"/>
                <w:szCs w:val="24"/>
              </w:rPr>
              <w:t xml:space="preserve"> Acceptance</w:t>
            </w:r>
          </w:p>
        </w:tc>
      </w:tr>
      <w:tr w:rsidR="00D60971" w:rsidRPr="009D34BE" w14:paraId="40623C12" w14:textId="77777777" w:rsidTr="001351F1">
        <w:trPr>
          <w:trHeight w:val="1018"/>
          <w:jc w:val="center"/>
        </w:trPr>
        <w:tc>
          <w:tcPr>
            <w:tcW w:w="4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83DF02D" w14:textId="77777777" w:rsidR="00D60971" w:rsidRDefault="00D83FE7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</w:p>
          <w:p w14:paraId="40623C0F" w14:textId="51C40699" w:rsidR="000C366F" w:rsidRPr="009D34BE" w:rsidRDefault="000C366F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7CFE0652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Signature:</w:t>
            </w:r>
          </w:p>
          <w:p w14:paraId="40623C10" w14:textId="2B33CAF6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5C2D3C30" w14:textId="77777777" w:rsidR="00D60971" w:rsidRDefault="00D83FE7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Date:</w:t>
            </w:r>
          </w:p>
          <w:p w14:paraId="40623C11" w14:textId="38457884" w:rsidR="000C366F" w:rsidRPr="009D34BE" w:rsidRDefault="000C366F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622B" w:rsidRPr="009D34BE" w14:paraId="209868BC" w14:textId="77777777" w:rsidTr="007875B1">
        <w:trPr>
          <w:trHeight w:val="22"/>
          <w:jc w:val="center"/>
        </w:trPr>
        <w:tc>
          <w:tcPr>
            <w:tcW w:w="111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9F2BF0E" w14:textId="0EB43286" w:rsidR="006E622B" w:rsidRPr="009D34BE" w:rsidRDefault="006E622B" w:rsidP="004208EB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The </w:t>
            </w:r>
            <w:r w:rsidR="004208EB" w:rsidRPr="009D34BE">
              <w:rPr>
                <w:rFonts w:ascii="Calibri" w:hAnsi="Calibri" w:cs="Calibri"/>
                <w:b/>
                <w:sz w:val="24"/>
                <w:szCs w:val="24"/>
              </w:rPr>
              <w:t>training provider</w:t>
            </w:r>
            <w:r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must have a change management process acceptable to the FAA for incorporating updated</w:t>
            </w:r>
            <w:r w:rsidR="007875B1" w:rsidRPr="009D34BE">
              <w:rPr>
                <w:rFonts w:ascii="Calibri" w:hAnsi="Calibri" w:cs="Calibri"/>
                <w:b/>
                <w:sz w:val="24"/>
                <w:szCs w:val="24"/>
              </w:rPr>
              <w:t xml:space="preserve"> information in a timely manner</w:t>
            </w:r>
          </w:p>
        </w:tc>
      </w:tr>
    </w:tbl>
    <w:p w14:paraId="40623C13" w14:textId="77777777" w:rsidR="00D60971" w:rsidRPr="009D34BE" w:rsidRDefault="00D60971" w:rsidP="00DF6260">
      <w:pPr>
        <w:pStyle w:val="Default"/>
        <w:spacing w:after="120"/>
        <w:rPr>
          <w:rFonts w:ascii="Calibri" w:eastAsia="Times Roman" w:hAnsi="Calibri" w:cs="Calibri"/>
          <w:sz w:val="24"/>
          <w:szCs w:val="24"/>
        </w:rPr>
      </w:pPr>
    </w:p>
    <w:sectPr w:rsidR="00D60971" w:rsidRPr="009D34BE" w:rsidSect="00D83FE7">
      <w:headerReference w:type="default" r:id="rId8"/>
      <w:footerReference w:type="default" r:id="rId9"/>
      <w:pgSz w:w="15840" w:h="12240" w:orient="landscape"/>
      <w:pgMar w:top="1152" w:right="720" w:bottom="432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2373" w14:textId="77777777" w:rsidR="00717D76" w:rsidRDefault="00717D76" w:rsidP="00E239E4">
      <w:r>
        <w:separator/>
      </w:r>
    </w:p>
  </w:endnote>
  <w:endnote w:type="continuationSeparator" w:id="0">
    <w:p w14:paraId="37ED4E49" w14:textId="77777777" w:rsidR="00717D76" w:rsidRDefault="00717D76" w:rsidP="00E2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3C17" w14:textId="7DF1861D" w:rsidR="00D60971" w:rsidRDefault="00D83FE7" w:rsidP="00E239E4">
    <w:pPr>
      <w:pStyle w:val="HeaderFooter"/>
      <w:tabs>
        <w:tab w:val="clear" w:pos="9020"/>
        <w:tab w:val="center" w:pos="7200"/>
        <w:tab w:val="right" w:pos="14400"/>
      </w:tabs>
      <w:spacing w:line="200" w:lineRule="atLeast"/>
    </w:pPr>
    <w:r>
      <w:rPr>
        <w:sz w:val="14"/>
        <w:szCs w:val="14"/>
      </w:rPr>
      <w:t xml:space="preserve">Version </w:t>
    </w:r>
    <w:r w:rsidR="009D34BE">
      <w:rPr>
        <w:sz w:val="14"/>
        <w:szCs w:val="14"/>
      </w:rPr>
      <w:t>Beta</w:t>
    </w:r>
    <w:r>
      <w:rPr>
        <w:sz w:val="14"/>
        <w:szCs w:val="14"/>
      </w:rPr>
      <w:t xml:space="preserve"> | </w:t>
    </w:r>
    <w:r w:rsidR="007A606B">
      <w:rPr>
        <w:sz w:val="14"/>
        <w:szCs w:val="14"/>
      </w:rPr>
      <w:t xml:space="preserve">28 SEPTEMBER </w:t>
    </w:r>
    <w:r w:rsidR="009D34BE">
      <w:rPr>
        <w:sz w:val="14"/>
        <w:szCs w:val="14"/>
      </w:rPr>
      <w:t>2021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6"/>
        <w:szCs w:val="16"/>
      </w:rPr>
      <w:t xml:space="preserve">Page </w:t>
    </w:r>
    <w:r>
      <w:rPr>
        <w:rFonts w:eastAsia="Helvetica Neue" w:cs="Helvetica Neue"/>
        <w:sz w:val="16"/>
        <w:szCs w:val="16"/>
      </w:rPr>
      <w:fldChar w:fldCharType="begin"/>
    </w:r>
    <w:r>
      <w:rPr>
        <w:rFonts w:eastAsia="Helvetica Neue" w:cs="Helvetica Neue"/>
        <w:sz w:val="16"/>
        <w:szCs w:val="16"/>
      </w:rPr>
      <w:instrText xml:space="preserve"> PAGE </w:instrText>
    </w:r>
    <w:r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>
      <w:rPr>
        <w:rFonts w:eastAsia="Helvetica Neue" w:cs="Helvetica Neue"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rFonts w:eastAsia="Helvetica Neue" w:cs="Helvetica Neue"/>
        <w:sz w:val="16"/>
        <w:szCs w:val="16"/>
      </w:rPr>
      <w:fldChar w:fldCharType="begin"/>
    </w:r>
    <w:r>
      <w:rPr>
        <w:rFonts w:eastAsia="Helvetica Neue" w:cs="Helvetica Neue"/>
        <w:sz w:val="16"/>
        <w:szCs w:val="16"/>
      </w:rPr>
      <w:instrText xml:space="preserve"> NUMPAGES </w:instrText>
    </w:r>
    <w:r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>
      <w:rPr>
        <w:rFonts w:eastAsia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9ACA" w14:textId="77777777" w:rsidR="00717D76" w:rsidRDefault="00717D76" w:rsidP="00E239E4">
      <w:r>
        <w:separator/>
      </w:r>
    </w:p>
  </w:footnote>
  <w:footnote w:type="continuationSeparator" w:id="0">
    <w:p w14:paraId="594C832C" w14:textId="77777777" w:rsidR="00717D76" w:rsidRDefault="00717D76" w:rsidP="00E2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3C15" w14:textId="1304BB82" w:rsidR="00D60971" w:rsidRDefault="00D83FE7" w:rsidP="00E239E4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623C18" wp14:editId="379A23FF">
              <wp:simplePos x="0" y="0"/>
              <wp:positionH relativeFrom="page">
                <wp:posOffset>264795</wp:posOffset>
              </wp:positionH>
              <wp:positionV relativeFrom="page">
                <wp:posOffset>147320</wp:posOffset>
              </wp:positionV>
              <wp:extent cx="9483984" cy="7150608"/>
              <wp:effectExtent l="12700" t="12700" r="15875" b="1270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3984" cy="7150608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080A2F1" id="officeArt object" o:spid="_x0000_s1026" style="position:absolute;margin-left:20.85pt;margin-top:11.6pt;width:746.75pt;height:56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" filled="f" strokeweight="2pt">
              <v:stroke miterlimit="4"/>
              <w10:wrap anchorx="page" anchory="page"/>
            </v:rect>
          </w:pict>
        </mc:Fallback>
      </mc:AlternateContent>
    </w: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0623C1A" wp14:editId="40623C1B">
              <wp:simplePos x="0" y="0"/>
              <wp:positionH relativeFrom="page">
                <wp:posOffset>368300</wp:posOffset>
              </wp:positionH>
              <wp:positionV relativeFrom="page">
                <wp:posOffset>130851</wp:posOffset>
              </wp:positionV>
              <wp:extent cx="1914844" cy="86711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844" cy="8671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623C1C" w14:textId="77777777" w:rsidR="00D60971" w:rsidRPr="002205D9" w:rsidRDefault="00D83FE7">
                          <w:pPr>
                            <w:pStyle w:val="Body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Fonts w:ascii="Calibri" w:hAnsi="Calibri" w:cs="Calibri"/>
                            </w:rPr>
                          </w:pPr>
                          <w:r w:rsidRPr="002205D9"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TSOC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23C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9pt;margin-top:10.3pt;width:150.8pt;height:68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" filled="f" stroked="f" strokeweight="1pt">
              <v:stroke miterlimit="4"/>
              <v:textbox inset="4pt,4pt,4pt,4pt">
                <w:txbxContent>
                  <w:p w14:paraId="40623C1C" w14:textId="77777777" w:rsidR="00D60971" w:rsidRPr="002205D9" w:rsidRDefault="00D83FE7">
                    <w:pPr>
                      <w:pStyle w:val="Body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Fonts w:ascii="Calibri" w:hAnsi="Calibri" w:cs="Calibri"/>
                      </w:rPr>
                    </w:pPr>
                    <w:r w:rsidRPr="002205D9">
                      <w:rPr>
                        <w:rFonts w:ascii="Calibri" w:hAnsi="Calibri" w:cs="Calibri"/>
                        <w:sz w:val="72"/>
                        <w:szCs w:val="72"/>
                      </w:rPr>
                      <w:t>TSOC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623C16" w14:textId="3F838AC5" w:rsidR="00D60971" w:rsidRDefault="00D83FE7" w:rsidP="00E239E4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hAnsi="Helvetica"/>
        <w:b/>
        <w:bCs/>
        <w:sz w:val="26"/>
        <w:szCs w:val="26"/>
      </w:rPr>
      <w:tab/>
    </w:r>
    <w:r w:rsidR="006C14C2">
      <w:rPr>
        <w:rFonts w:ascii="Helvetica" w:hAnsi="Helvetica"/>
        <w:b/>
        <w:bCs/>
        <w:sz w:val="26"/>
        <w:szCs w:val="26"/>
      </w:rPr>
      <w:t>[</w:t>
    </w:r>
    <w:r w:rsidR="00AC62C0">
      <w:rPr>
        <w:rFonts w:ascii="Helvetica" w:hAnsi="Helvetica"/>
        <w:b/>
        <w:bCs/>
        <w:sz w:val="26"/>
        <w:szCs w:val="26"/>
      </w:rPr>
      <w:t>TRAINING</w:t>
    </w:r>
    <w:r w:rsidR="006C14C2">
      <w:rPr>
        <w:rFonts w:ascii="Helvetica" w:hAnsi="Helvetica"/>
        <w:b/>
        <w:bCs/>
        <w:sz w:val="26"/>
        <w:szCs w:val="26"/>
      </w:rPr>
      <w:t xml:space="preserve"> VENDOR NAME AND/OR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F29"/>
    <w:multiLevelType w:val="hybridMultilevel"/>
    <w:tmpl w:val="069AB9E8"/>
    <w:lvl w:ilvl="0" w:tplc="6BA03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484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D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4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2EF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3B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73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8B6A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08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1"/>
    <w:rsid w:val="00014D5A"/>
    <w:rsid w:val="0002176D"/>
    <w:rsid w:val="00057105"/>
    <w:rsid w:val="0006460E"/>
    <w:rsid w:val="0008517A"/>
    <w:rsid w:val="000A5BA7"/>
    <w:rsid w:val="000C1B77"/>
    <w:rsid w:val="000C243D"/>
    <w:rsid w:val="000C366F"/>
    <w:rsid w:val="000E6B8E"/>
    <w:rsid w:val="001351F1"/>
    <w:rsid w:val="001701D9"/>
    <w:rsid w:val="001771C7"/>
    <w:rsid w:val="0019722C"/>
    <w:rsid w:val="001B2FBF"/>
    <w:rsid w:val="001C4829"/>
    <w:rsid w:val="002205D9"/>
    <w:rsid w:val="0028436D"/>
    <w:rsid w:val="00284D4E"/>
    <w:rsid w:val="002C5B52"/>
    <w:rsid w:val="00337157"/>
    <w:rsid w:val="003D0BA6"/>
    <w:rsid w:val="003E2623"/>
    <w:rsid w:val="004154B7"/>
    <w:rsid w:val="004208EB"/>
    <w:rsid w:val="004360E8"/>
    <w:rsid w:val="004C5591"/>
    <w:rsid w:val="00521062"/>
    <w:rsid w:val="0053530C"/>
    <w:rsid w:val="00536FFC"/>
    <w:rsid w:val="00557CC2"/>
    <w:rsid w:val="005873EB"/>
    <w:rsid w:val="00607C33"/>
    <w:rsid w:val="00630646"/>
    <w:rsid w:val="00690F48"/>
    <w:rsid w:val="006A12A6"/>
    <w:rsid w:val="006C14C2"/>
    <w:rsid w:val="006E2F71"/>
    <w:rsid w:val="006E622B"/>
    <w:rsid w:val="00717D76"/>
    <w:rsid w:val="0075422D"/>
    <w:rsid w:val="007875B1"/>
    <w:rsid w:val="007A606B"/>
    <w:rsid w:val="007F63FF"/>
    <w:rsid w:val="0081321B"/>
    <w:rsid w:val="00895437"/>
    <w:rsid w:val="008F57AF"/>
    <w:rsid w:val="00921A5F"/>
    <w:rsid w:val="009B0BAC"/>
    <w:rsid w:val="009D34BE"/>
    <w:rsid w:val="00A06CB2"/>
    <w:rsid w:val="00A42120"/>
    <w:rsid w:val="00A81580"/>
    <w:rsid w:val="00AA0985"/>
    <w:rsid w:val="00AC62C0"/>
    <w:rsid w:val="00AD17DD"/>
    <w:rsid w:val="00B46641"/>
    <w:rsid w:val="00B57C26"/>
    <w:rsid w:val="00B80B32"/>
    <w:rsid w:val="00B82C66"/>
    <w:rsid w:val="00B92213"/>
    <w:rsid w:val="00B93886"/>
    <w:rsid w:val="00C66F31"/>
    <w:rsid w:val="00C67DEA"/>
    <w:rsid w:val="00C67F55"/>
    <w:rsid w:val="00CC26E0"/>
    <w:rsid w:val="00CD0F4D"/>
    <w:rsid w:val="00CF71F4"/>
    <w:rsid w:val="00D07023"/>
    <w:rsid w:val="00D0714D"/>
    <w:rsid w:val="00D4353E"/>
    <w:rsid w:val="00D44AFA"/>
    <w:rsid w:val="00D44E04"/>
    <w:rsid w:val="00D60971"/>
    <w:rsid w:val="00D76B42"/>
    <w:rsid w:val="00D834B8"/>
    <w:rsid w:val="00D83FE7"/>
    <w:rsid w:val="00DA2651"/>
    <w:rsid w:val="00DA3BCF"/>
    <w:rsid w:val="00DA5BA8"/>
    <w:rsid w:val="00DB3BE8"/>
    <w:rsid w:val="00DB6879"/>
    <w:rsid w:val="00DC7B33"/>
    <w:rsid w:val="00DF6260"/>
    <w:rsid w:val="00E239E4"/>
    <w:rsid w:val="00E40EB3"/>
    <w:rsid w:val="00E912C7"/>
    <w:rsid w:val="00E9178F"/>
    <w:rsid w:val="00EE2AC9"/>
    <w:rsid w:val="00EE5332"/>
    <w:rsid w:val="00EE5C8C"/>
    <w:rsid w:val="00F029BB"/>
    <w:rsid w:val="00F87C89"/>
    <w:rsid w:val="00FB0AE1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3B64"/>
  <w15:docId w15:val="{BDE8DC67-042F-4F03-8C81-175960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right" w:leader="dot" w:pos="9648"/>
      </w:tabs>
      <w:spacing w:line="20" w:lineRule="atLeast"/>
    </w:pPr>
    <w:rPr>
      <w:rFonts w:ascii="Helvetica" w:hAnsi="Helvetica" w:cs="Arial Unicode MS"/>
      <w:b/>
      <w:bCs/>
      <w:color w:val="000000"/>
      <w:sz w:val="22"/>
      <w:szCs w:val="22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2578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121400" algn="r"/>
          </a:tabLst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F3E5-6A62-3442-8478-DCDF4B9F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McLellan, Christopher (FAA)</dc:creator>
  <cp:lastModifiedBy>Maas, Justin J</cp:lastModifiedBy>
  <cp:revision>13</cp:revision>
  <dcterms:created xsi:type="dcterms:W3CDTF">2021-10-27T15:39:00Z</dcterms:created>
  <dcterms:modified xsi:type="dcterms:W3CDTF">2021-10-27T15:58:00Z</dcterms:modified>
</cp:coreProperties>
</file>