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7DC6" w14:textId="30E6C6B8" w:rsidR="00896FCF" w:rsidRPr="00E7086C" w:rsidRDefault="00E7086C" w:rsidP="00896FCF">
      <w:pPr>
        <w:pStyle w:val="Header"/>
        <w:rPr>
          <w:b/>
          <w:i/>
          <w:color w:val="0070C0"/>
          <w:sz w:val="20"/>
          <w:szCs w:val="20"/>
        </w:rPr>
      </w:pPr>
      <w:r w:rsidRPr="00E7086C">
        <w:rPr>
          <w:b/>
          <w:i/>
          <w:color w:val="0070C0"/>
          <w:sz w:val="20"/>
          <w:szCs w:val="20"/>
        </w:rPr>
        <w:t>Template Instructions</w:t>
      </w:r>
    </w:p>
    <w:p w14:paraId="7030D51C" w14:textId="5827E676" w:rsidR="00CF1136" w:rsidRPr="00E7086C" w:rsidRDefault="00C85F93" w:rsidP="001F0A58">
      <w:pPr>
        <w:rPr>
          <w:i/>
          <w:color w:val="0070C0"/>
          <w:sz w:val="20"/>
          <w:szCs w:val="20"/>
        </w:rPr>
      </w:pPr>
      <w:r w:rsidRPr="00E7086C">
        <w:rPr>
          <w:i/>
          <w:color w:val="0079BF" w:themeColor="accent1" w:themeShade="BF"/>
          <w:sz w:val="20"/>
          <w:szCs w:val="20"/>
        </w:rPr>
        <w:t xml:space="preserve">Training </w:t>
      </w:r>
      <w:r w:rsidR="0053381D" w:rsidRPr="00E7086C">
        <w:rPr>
          <w:i/>
          <w:color w:val="0079BF" w:themeColor="accent1" w:themeShade="BF"/>
          <w:sz w:val="20"/>
          <w:szCs w:val="20"/>
        </w:rPr>
        <w:t xml:space="preserve">providers use this template to prepare a </w:t>
      </w:r>
      <w:r w:rsidRPr="00E7086C">
        <w:rPr>
          <w:i/>
          <w:color w:val="0079BF" w:themeColor="accent1" w:themeShade="BF"/>
          <w:sz w:val="20"/>
          <w:szCs w:val="20"/>
        </w:rPr>
        <w:t>TSOC</w:t>
      </w:r>
      <w:r w:rsidR="0053381D" w:rsidRPr="00E7086C">
        <w:rPr>
          <w:i/>
          <w:color w:val="0079BF" w:themeColor="accent1" w:themeShade="BF"/>
          <w:sz w:val="20"/>
          <w:szCs w:val="20"/>
        </w:rPr>
        <w:t xml:space="preserve"> for FAA acceptance</w:t>
      </w:r>
      <w:r w:rsidRPr="00E7086C">
        <w:rPr>
          <w:i/>
          <w:color w:val="0079BF" w:themeColor="accent1" w:themeShade="BF"/>
          <w:sz w:val="20"/>
          <w:szCs w:val="20"/>
        </w:rPr>
        <w:t>.</w:t>
      </w:r>
      <w:r w:rsidR="0053381D" w:rsidRPr="00E7086C">
        <w:rPr>
          <w:i/>
          <w:color w:val="0070C0"/>
          <w:sz w:val="20"/>
          <w:szCs w:val="20"/>
        </w:rPr>
        <w:t xml:space="preserve"> </w:t>
      </w:r>
      <w:r w:rsidRPr="00E7086C">
        <w:rPr>
          <w:i/>
          <w:color w:val="0070C0"/>
          <w:sz w:val="20"/>
          <w:szCs w:val="20"/>
        </w:rPr>
        <w:t>This</w:t>
      </w:r>
      <w:r w:rsidR="00CF1136" w:rsidRPr="00E7086C">
        <w:rPr>
          <w:i/>
          <w:color w:val="0070C0"/>
          <w:sz w:val="20"/>
          <w:szCs w:val="20"/>
        </w:rPr>
        <w:t xml:space="preserve"> TSOC lists courses containing content necessary for authorizing an LOA</w:t>
      </w:r>
      <w:r w:rsidRPr="00E7086C">
        <w:rPr>
          <w:i/>
          <w:color w:val="0070C0"/>
          <w:sz w:val="20"/>
          <w:szCs w:val="20"/>
        </w:rPr>
        <w:t xml:space="preserve"> A056, C048, C052, C063, and C073</w:t>
      </w:r>
      <w:r w:rsidR="00CF1136" w:rsidRPr="00E7086C">
        <w:rPr>
          <w:i/>
          <w:color w:val="0070C0"/>
          <w:sz w:val="20"/>
          <w:szCs w:val="20"/>
        </w:rPr>
        <w:t xml:space="preserve">. </w:t>
      </w:r>
    </w:p>
    <w:p w14:paraId="642992D4" w14:textId="77777777" w:rsidR="007978D7" w:rsidRPr="00E7086C" w:rsidRDefault="007978D7" w:rsidP="001F0A58">
      <w:pPr>
        <w:rPr>
          <w:i/>
          <w:color w:val="0070C0"/>
          <w:sz w:val="20"/>
          <w:szCs w:val="20"/>
        </w:rPr>
      </w:pPr>
    </w:p>
    <w:p w14:paraId="354E181A" w14:textId="1DFA2488" w:rsidR="007978D7" w:rsidRPr="00E7086C" w:rsidRDefault="00896FCF" w:rsidP="001F0A58">
      <w:pPr>
        <w:rPr>
          <w:i/>
          <w:color w:val="0070C0"/>
          <w:sz w:val="20"/>
          <w:szCs w:val="20"/>
        </w:rPr>
      </w:pPr>
      <w:r w:rsidRPr="00E7086C">
        <w:rPr>
          <w:i/>
          <w:color w:val="0070C0"/>
          <w:sz w:val="20"/>
          <w:szCs w:val="20"/>
        </w:rPr>
        <w:t>Blue text provides context and instruction for filling out fields in this template and should be removed from the final TSOC. Black text serves to pro</w:t>
      </w:r>
      <w:r w:rsidR="002808E5" w:rsidRPr="00E7086C">
        <w:rPr>
          <w:i/>
          <w:color w:val="0070C0"/>
          <w:sz w:val="20"/>
          <w:szCs w:val="20"/>
        </w:rPr>
        <w:t>vide a standard format for the T</w:t>
      </w:r>
      <w:r w:rsidRPr="00E7086C">
        <w:rPr>
          <w:i/>
          <w:color w:val="0070C0"/>
          <w:sz w:val="20"/>
          <w:szCs w:val="20"/>
        </w:rPr>
        <w:t xml:space="preserve">SOC and should not be edited. </w:t>
      </w:r>
    </w:p>
    <w:p w14:paraId="5273EC86" w14:textId="77777777" w:rsidR="007978D7" w:rsidRPr="00E7086C" w:rsidRDefault="007978D7" w:rsidP="001F0A58">
      <w:pPr>
        <w:rPr>
          <w:i/>
          <w:color w:val="0070C0"/>
          <w:sz w:val="20"/>
          <w:szCs w:val="20"/>
        </w:rPr>
      </w:pPr>
    </w:p>
    <w:p w14:paraId="684C787D" w14:textId="0FFF5BDD" w:rsidR="001F0A58" w:rsidRPr="00E7086C" w:rsidRDefault="00896FCF" w:rsidP="001F0A58">
      <w:pPr>
        <w:rPr>
          <w:color w:val="0079BF" w:themeColor="accent1" w:themeShade="BF"/>
          <w:sz w:val="20"/>
          <w:szCs w:val="20"/>
        </w:rPr>
      </w:pPr>
      <w:r w:rsidRPr="00E7086C">
        <w:rPr>
          <w:i/>
          <w:color w:val="0070C0"/>
          <w:sz w:val="20"/>
          <w:szCs w:val="20"/>
        </w:rPr>
        <w:t xml:space="preserve">TSOCs should be submitted to the FAA for acceptance using the TSOC Guide which can be downloaded at </w:t>
      </w:r>
      <w:hyperlink r:id="rId8" w:history="1">
        <w:r w:rsidRPr="00E7086C">
          <w:rPr>
            <w:color w:val="0000FF"/>
            <w:sz w:val="20"/>
            <w:szCs w:val="20"/>
            <w:u w:val="single"/>
          </w:rPr>
          <w:t>Streamlined Part 91 Operational Approval Process | Federal Aviation Administration (faa.gov)</w:t>
        </w:r>
      </w:hyperlink>
      <w:r w:rsidR="001F0A58" w:rsidRPr="00E7086C">
        <w:rPr>
          <w:color w:val="0079BF" w:themeColor="accent1" w:themeShade="BF"/>
          <w:sz w:val="20"/>
          <w:szCs w:val="20"/>
        </w:rPr>
        <w:t xml:space="preserve"> </w:t>
      </w:r>
    </w:p>
    <w:p w14:paraId="0A88914D" w14:textId="77777777" w:rsidR="001F0A58" w:rsidRDefault="001F0A58" w:rsidP="001F0A58">
      <w:pPr>
        <w:jc w:val="center"/>
        <w:rPr>
          <w:color w:val="0079BF" w:themeColor="accent1" w:themeShade="BF"/>
        </w:rPr>
      </w:pPr>
    </w:p>
    <w:p w14:paraId="67E50090" w14:textId="29A9E3B5" w:rsidR="001F0A58" w:rsidRPr="001F0A58" w:rsidRDefault="001F0A58" w:rsidP="001F0A58">
      <w:pPr>
        <w:jc w:val="center"/>
        <w:rPr>
          <w:i/>
          <w:color w:val="0079BF" w:themeColor="accent1" w:themeShade="BF"/>
        </w:rPr>
      </w:pPr>
      <w:r w:rsidRPr="001F0A58">
        <w:rPr>
          <w:i/>
          <w:color w:val="0079BF" w:themeColor="accent1" w:themeShade="BF"/>
        </w:rPr>
        <w:t>INSERT TRAINING PROVIDER</w:t>
      </w:r>
      <w:r w:rsidR="005D0F92">
        <w:rPr>
          <w:i/>
          <w:color w:val="0079BF" w:themeColor="accent1" w:themeShade="BF"/>
        </w:rPr>
        <w:t>’</w:t>
      </w:r>
      <w:r w:rsidRPr="001F0A58">
        <w:rPr>
          <w:i/>
          <w:color w:val="0079BF" w:themeColor="accent1" w:themeShade="BF"/>
        </w:rPr>
        <w:t>S NAME/LOGO</w:t>
      </w:r>
    </w:p>
    <w:p w14:paraId="15BE6F77" w14:textId="46F64138" w:rsidR="0060612D" w:rsidRDefault="0060612D"/>
    <w:p w14:paraId="28421202" w14:textId="682BA5F8" w:rsidR="00CE6371" w:rsidRPr="00E7086C" w:rsidRDefault="0060612D" w:rsidP="003432D9">
      <w:pPr>
        <w:ind w:right="18"/>
        <w:jc w:val="center"/>
        <w:rPr>
          <w:rFonts w:ascii="Calibri" w:hAnsi="Calibri" w:cs="Calibri"/>
          <w:b/>
          <w:bCs/>
          <w:sz w:val="40"/>
        </w:rPr>
      </w:pPr>
      <w:r w:rsidRPr="00E7086C">
        <w:rPr>
          <w:rFonts w:ascii="Calibri" w:hAnsi="Calibri" w:cs="Calibri"/>
          <w:b/>
          <w:bCs/>
          <w:sz w:val="40"/>
        </w:rPr>
        <w:t>TRAINING STATEMENT OF COMPLIANCE</w:t>
      </w:r>
    </w:p>
    <w:p w14:paraId="05B0F800" w14:textId="51597C1F" w:rsidR="0060612D" w:rsidRPr="00E7086C" w:rsidRDefault="0060612D" w:rsidP="00CE6371">
      <w:pPr>
        <w:ind w:right="18"/>
        <w:jc w:val="center"/>
        <w:rPr>
          <w:rFonts w:ascii="Calibri" w:hAnsi="Calibri" w:cs="Calibri"/>
          <w:sz w:val="32"/>
        </w:rPr>
      </w:pPr>
      <w:r w:rsidRPr="00E7086C">
        <w:rPr>
          <w:rFonts w:ascii="Calibri" w:hAnsi="Calibri" w:cs="Calibri"/>
          <w:b/>
          <w:bCs/>
          <w:sz w:val="32"/>
        </w:rPr>
        <w:t>(</w:t>
      </w:r>
      <w:r w:rsidR="00951792" w:rsidRPr="00E7086C">
        <w:rPr>
          <w:rFonts w:ascii="Calibri" w:hAnsi="Calibri" w:cs="Calibri"/>
          <w:b/>
          <w:bCs/>
          <w:sz w:val="32"/>
        </w:rPr>
        <w:t>For LOA</w:t>
      </w:r>
      <w:r w:rsidR="005779AE" w:rsidRPr="00E7086C">
        <w:rPr>
          <w:rFonts w:ascii="Calibri" w:hAnsi="Calibri" w:cs="Calibri"/>
          <w:b/>
          <w:bCs/>
          <w:sz w:val="32"/>
        </w:rPr>
        <w:t xml:space="preserve"> A056,</w:t>
      </w:r>
      <w:r w:rsidR="008635DC" w:rsidRPr="00E7086C">
        <w:rPr>
          <w:rFonts w:ascii="Calibri" w:hAnsi="Calibri" w:cs="Calibri"/>
          <w:b/>
          <w:bCs/>
          <w:sz w:val="32"/>
        </w:rPr>
        <w:t xml:space="preserve"> </w:t>
      </w:r>
      <w:r w:rsidR="005779AE" w:rsidRPr="00E7086C">
        <w:rPr>
          <w:rFonts w:ascii="Calibri" w:hAnsi="Calibri" w:cs="Calibri"/>
          <w:b/>
          <w:bCs/>
          <w:sz w:val="32"/>
        </w:rPr>
        <w:t>C048,</w:t>
      </w:r>
      <w:r w:rsidR="008635DC" w:rsidRPr="00E7086C">
        <w:rPr>
          <w:rFonts w:ascii="Calibri" w:hAnsi="Calibri" w:cs="Calibri"/>
          <w:b/>
          <w:bCs/>
          <w:sz w:val="32"/>
        </w:rPr>
        <w:t xml:space="preserve"> </w:t>
      </w:r>
      <w:r w:rsidR="005779AE" w:rsidRPr="00E7086C">
        <w:rPr>
          <w:rFonts w:ascii="Calibri" w:hAnsi="Calibri" w:cs="Calibri"/>
          <w:b/>
          <w:bCs/>
          <w:sz w:val="32"/>
        </w:rPr>
        <w:t>C052,</w:t>
      </w:r>
      <w:r w:rsidR="008635DC" w:rsidRPr="00E7086C">
        <w:rPr>
          <w:rFonts w:ascii="Calibri" w:hAnsi="Calibri" w:cs="Calibri"/>
          <w:b/>
          <w:bCs/>
          <w:sz w:val="32"/>
        </w:rPr>
        <w:t xml:space="preserve"> </w:t>
      </w:r>
      <w:r w:rsidR="005779AE" w:rsidRPr="00E7086C">
        <w:rPr>
          <w:rFonts w:ascii="Calibri" w:hAnsi="Calibri" w:cs="Calibri"/>
          <w:b/>
          <w:bCs/>
          <w:sz w:val="32"/>
        </w:rPr>
        <w:t>C063,</w:t>
      </w:r>
      <w:r w:rsidR="008635DC" w:rsidRPr="00E7086C">
        <w:rPr>
          <w:rFonts w:ascii="Calibri" w:hAnsi="Calibri" w:cs="Calibri"/>
          <w:b/>
          <w:bCs/>
          <w:sz w:val="32"/>
        </w:rPr>
        <w:t xml:space="preserve"> </w:t>
      </w:r>
      <w:r w:rsidR="00190266" w:rsidRPr="00E7086C">
        <w:rPr>
          <w:rFonts w:ascii="Calibri" w:hAnsi="Calibri" w:cs="Calibri"/>
          <w:b/>
          <w:bCs/>
          <w:sz w:val="32"/>
        </w:rPr>
        <w:t xml:space="preserve">and </w:t>
      </w:r>
      <w:r w:rsidR="005779AE" w:rsidRPr="00E7086C">
        <w:rPr>
          <w:rFonts w:ascii="Calibri" w:hAnsi="Calibri" w:cs="Calibri"/>
          <w:b/>
          <w:bCs/>
          <w:sz w:val="32"/>
        </w:rPr>
        <w:t>C073</w:t>
      </w:r>
      <w:r w:rsidRPr="00E7086C">
        <w:rPr>
          <w:rFonts w:ascii="Calibri" w:hAnsi="Calibri" w:cs="Calibri"/>
          <w:b/>
          <w:bCs/>
          <w:sz w:val="32"/>
        </w:rPr>
        <w:t>)</w:t>
      </w:r>
    </w:p>
    <w:p w14:paraId="4D03DD42" w14:textId="77777777" w:rsidR="008105AA" w:rsidRDefault="008105AA" w:rsidP="006832F4">
      <w:pPr>
        <w:rPr>
          <w:rFonts w:ascii="Calibri" w:hAnsi="Calibri" w:cs="Calibri"/>
          <w:b/>
        </w:rPr>
      </w:pPr>
    </w:p>
    <w:p w14:paraId="60B5DF5C" w14:textId="7EF30B42" w:rsidR="006832F4" w:rsidRPr="00E7086C" w:rsidRDefault="006832F4" w:rsidP="006832F4">
      <w:pPr>
        <w:rPr>
          <w:rFonts w:ascii="Calibri" w:hAnsi="Calibri" w:cs="Calibri"/>
          <w:b/>
        </w:rPr>
      </w:pPr>
      <w:r w:rsidRPr="00E7086C">
        <w:rPr>
          <w:rFonts w:ascii="Calibri" w:hAnsi="Calibri" w:cs="Calibri"/>
          <w:b/>
        </w:rPr>
        <w:t xml:space="preserve">Section 1| TSOC </w:t>
      </w:r>
      <w:r w:rsidR="00D61151" w:rsidRPr="00E7086C">
        <w:rPr>
          <w:rFonts w:ascii="Calibri" w:hAnsi="Calibri" w:cs="Calibri"/>
          <w:b/>
        </w:rPr>
        <w:t>Acceptance</w:t>
      </w:r>
    </w:p>
    <w:p w14:paraId="14E367FB" w14:textId="77777777" w:rsidR="00FE6EF6" w:rsidRPr="009734EA" w:rsidRDefault="00FE6EF6" w:rsidP="00FE6EF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b/>
          <w:i/>
          <w:color w:val="0070C0"/>
          <w:sz w:val="20"/>
          <w:szCs w:val="20"/>
          <w:bdr w:val="none" w:sz="0" w:space="0" w:color="auto"/>
        </w:rPr>
      </w:pPr>
      <w:r w:rsidRPr="009734EA">
        <w:rPr>
          <w:b/>
          <w:i/>
          <w:color w:val="0070C0"/>
          <w:sz w:val="20"/>
          <w:szCs w:val="20"/>
          <w:bdr w:val="none" w:sz="0" w:space="0" w:color="auto"/>
        </w:rPr>
        <w:t>Instructions for Section 1</w:t>
      </w:r>
    </w:p>
    <w:p w14:paraId="7318BF1A" w14:textId="14BE115F" w:rsidR="00FE6EF6" w:rsidRDefault="00FE6EF6" w:rsidP="00FE6EF6">
      <w:pPr>
        <w:rPr>
          <w:b/>
        </w:rPr>
      </w:pPr>
      <w:r w:rsidRPr="009734EA">
        <w:rPr>
          <w:i/>
          <w:color w:val="0070C0"/>
          <w:sz w:val="20"/>
          <w:szCs w:val="20"/>
          <w:bdr w:val="none" w:sz="0" w:space="0" w:color="auto"/>
        </w:rPr>
        <w:t>This section provides the s</w:t>
      </w:r>
      <w:r>
        <w:rPr>
          <w:i/>
          <w:color w:val="0070C0"/>
          <w:sz w:val="20"/>
          <w:szCs w:val="20"/>
          <w:bdr w:val="none" w:sz="0" w:space="0" w:color="auto"/>
        </w:rPr>
        <w:t>ignature required to make this T</w:t>
      </w:r>
      <w:r w:rsidRPr="009734EA">
        <w:rPr>
          <w:i/>
          <w:color w:val="0070C0"/>
          <w:sz w:val="20"/>
          <w:szCs w:val="20"/>
          <w:bdr w:val="none" w:sz="0" w:space="0" w:color="auto"/>
        </w:rPr>
        <w:t xml:space="preserve">SOC valid for use in </w:t>
      </w:r>
      <w:r>
        <w:rPr>
          <w:i/>
          <w:color w:val="0070C0"/>
          <w:sz w:val="20"/>
          <w:szCs w:val="20"/>
          <w:bdr w:val="none" w:sz="0" w:space="0" w:color="auto"/>
        </w:rPr>
        <w:t>specific</w:t>
      </w:r>
      <w:r w:rsidRPr="009734EA">
        <w:rPr>
          <w:i/>
          <w:color w:val="0070C0"/>
          <w:sz w:val="20"/>
          <w:szCs w:val="20"/>
          <w:bdr w:val="none" w:sz="0" w:space="0" w:color="auto"/>
        </w:rPr>
        <w:t xml:space="preserve"> FAA operational approval applications.  The FAA signs </w:t>
      </w:r>
      <w:r>
        <w:rPr>
          <w:i/>
          <w:color w:val="0070C0"/>
          <w:sz w:val="20"/>
          <w:szCs w:val="20"/>
          <w:bdr w:val="none" w:sz="0" w:space="0" w:color="auto"/>
        </w:rPr>
        <w:t>after reviewing a T</w:t>
      </w:r>
      <w:r w:rsidRPr="009734EA">
        <w:rPr>
          <w:i/>
          <w:color w:val="0070C0"/>
          <w:sz w:val="20"/>
          <w:szCs w:val="20"/>
          <w:bdr w:val="none" w:sz="0" w:space="0" w:color="auto"/>
        </w:rPr>
        <w:t>SOC application provided by</w:t>
      </w:r>
      <w:r>
        <w:rPr>
          <w:i/>
          <w:color w:val="0070C0"/>
          <w:sz w:val="20"/>
          <w:szCs w:val="20"/>
          <w:bdr w:val="none" w:sz="0" w:space="0" w:color="auto"/>
        </w:rPr>
        <w:t xml:space="preserve"> a training </w:t>
      </w:r>
      <w:r w:rsidRPr="009734EA">
        <w:rPr>
          <w:i/>
          <w:color w:val="0070C0"/>
          <w:sz w:val="20"/>
          <w:szCs w:val="20"/>
          <w:bdr w:val="none" w:sz="0" w:space="0" w:color="auto"/>
        </w:rPr>
        <w:t>provider.</w:t>
      </w:r>
      <w:r w:rsidRPr="00FE6EF6">
        <w:rPr>
          <w:i/>
        </w:rPr>
        <w:t xml:space="preserve"> </w:t>
      </w:r>
    </w:p>
    <w:p w14:paraId="74F9C7B7" w14:textId="77777777" w:rsidR="00C278B5" w:rsidRPr="009D34BE" w:rsidRDefault="00C278B5" w:rsidP="00C278B5">
      <w:pPr>
        <w:rPr>
          <w:rFonts w:ascii="Calibri" w:eastAsia="Times Roman" w:hAnsi="Calibri" w:cs="Calibri"/>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3840"/>
        <w:gridCol w:w="2357"/>
      </w:tblGrid>
      <w:tr w:rsidR="008A5551" w:rsidRPr="009D34BE" w14:paraId="337AB81F" w14:textId="77777777" w:rsidTr="002808E5">
        <w:trPr>
          <w:trHeight w:val="356"/>
          <w:jc w:val="center"/>
        </w:trPr>
        <w:tc>
          <w:tcPr>
            <w:tcW w:w="9372" w:type="dxa"/>
            <w:gridSpan w:val="3"/>
            <w:shd w:val="clear" w:color="auto" w:fill="D6D5D5" w:themeFill="background2"/>
            <w:tcMar>
              <w:top w:w="0" w:type="dxa"/>
              <w:left w:w="100" w:type="dxa"/>
              <w:bottom w:w="0" w:type="dxa"/>
              <w:right w:w="460" w:type="dxa"/>
            </w:tcMar>
            <w:vAlign w:val="center"/>
          </w:tcPr>
          <w:p w14:paraId="17FF2D54" w14:textId="77777777" w:rsidR="008A5551" w:rsidRPr="00E7086C" w:rsidRDefault="008A5551" w:rsidP="006832F4">
            <w:pPr>
              <w:pStyle w:val="TableStyle2"/>
              <w:spacing w:before="60" w:after="60" w:line="276" w:lineRule="auto"/>
              <w:ind w:right="360"/>
              <w:jc w:val="center"/>
              <w:rPr>
                <w:rFonts w:ascii="Calibri" w:hAnsi="Calibri" w:cs="Calibri"/>
                <w:b/>
                <w:sz w:val="22"/>
                <w:szCs w:val="22"/>
              </w:rPr>
            </w:pPr>
            <w:r w:rsidRPr="00E7086C">
              <w:rPr>
                <w:rFonts w:ascii="Calibri" w:hAnsi="Calibri" w:cs="Calibri"/>
                <w:b/>
                <w:sz w:val="22"/>
                <w:szCs w:val="22"/>
              </w:rPr>
              <w:t>Federal Aviation Administration (FAA) Acceptance</w:t>
            </w:r>
          </w:p>
        </w:tc>
      </w:tr>
      <w:tr w:rsidR="00C47692" w:rsidRPr="009D34BE" w14:paraId="7AF4D01E" w14:textId="0013872B" w:rsidTr="00C47692">
        <w:trPr>
          <w:trHeight w:val="994"/>
          <w:jc w:val="center"/>
        </w:trPr>
        <w:tc>
          <w:tcPr>
            <w:tcW w:w="3175" w:type="dxa"/>
            <w:shd w:val="clear" w:color="auto" w:fill="auto"/>
            <w:tcMar>
              <w:top w:w="0" w:type="dxa"/>
              <w:left w:w="100" w:type="dxa"/>
              <w:bottom w:w="0" w:type="dxa"/>
              <w:right w:w="460" w:type="dxa"/>
            </w:tcMar>
          </w:tcPr>
          <w:p w14:paraId="05F6577B" w14:textId="77777777" w:rsidR="00C47692" w:rsidRPr="00E7086C" w:rsidRDefault="00C47692" w:rsidP="00523051">
            <w:pPr>
              <w:pStyle w:val="TableStyle2"/>
              <w:spacing w:before="60" w:after="60" w:line="276" w:lineRule="auto"/>
              <w:ind w:right="360"/>
              <w:rPr>
                <w:rFonts w:ascii="Calibri" w:hAnsi="Calibri" w:cs="Calibri"/>
                <w:sz w:val="22"/>
                <w:szCs w:val="22"/>
              </w:rPr>
            </w:pPr>
            <w:r w:rsidRPr="00E7086C">
              <w:rPr>
                <w:rFonts w:ascii="Calibri" w:hAnsi="Calibri" w:cs="Calibri"/>
                <w:sz w:val="22"/>
                <w:szCs w:val="22"/>
              </w:rPr>
              <w:t>Name/Title:</w:t>
            </w:r>
          </w:p>
          <w:p w14:paraId="5686B178" w14:textId="77777777" w:rsidR="00C47692" w:rsidRPr="00E7086C" w:rsidRDefault="00C47692" w:rsidP="00EB3F12">
            <w:pPr>
              <w:pStyle w:val="TableStyle2"/>
              <w:spacing w:before="60" w:after="60" w:line="276" w:lineRule="auto"/>
              <w:ind w:right="360"/>
              <w:rPr>
                <w:rFonts w:ascii="Calibri" w:hAnsi="Calibri" w:cs="Calibri"/>
                <w:sz w:val="22"/>
                <w:szCs w:val="22"/>
              </w:rPr>
            </w:pPr>
          </w:p>
        </w:tc>
        <w:tc>
          <w:tcPr>
            <w:tcW w:w="3840" w:type="dxa"/>
            <w:shd w:val="clear" w:color="auto" w:fill="auto"/>
            <w:tcMar>
              <w:top w:w="0" w:type="dxa"/>
              <w:left w:w="100" w:type="dxa"/>
              <w:bottom w:w="0" w:type="dxa"/>
              <w:right w:w="460" w:type="dxa"/>
            </w:tcMar>
          </w:tcPr>
          <w:p w14:paraId="085333BF" w14:textId="319F097B" w:rsidR="00C47692" w:rsidRPr="00E7086C" w:rsidRDefault="00C47692" w:rsidP="00C47692">
            <w:pPr>
              <w:pStyle w:val="TableStyle2"/>
              <w:spacing w:before="60" w:after="60" w:line="276" w:lineRule="auto"/>
              <w:ind w:right="360"/>
              <w:rPr>
                <w:rFonts w:ascii="Calibri" w:hAnsi="Calibri" w:cs="Calibri"/>
                <w:sz w:val="22"/>
                <w:szCs w:val="22"/>
              </w:rPr>
            </w:pPr>
            <w:r w:rsidRPr="00E7086C">
              <w:rPr>
                <w:rFonts w:ascii="Calibri" w:hAnsi="Calibri" w:cs="Calibri"/>
                <w:sz w:val="22"/>
                <w:szCs w:val="22"/>
              </w:rPr>
              <w:t>Signature:</w:t>
            </w:r>
          </w:p>
        </w:tc>
        <w:tc>
          <w:tcPr>
            <w:tcW w:w="2357" w:type="dxa"/>
            <w:shd w:val="clear" w:color="auto" w:fill="auto"/>
          </w:tcPr>
          <w:p w14:paraId="08352935" w14:textId="48E0B108" w:rsidR="00C47692" w:rsidRPr="00E7086C" w:rsidRDefault="00C47692" w:rsidP="00C47692">
            <w:pPr>
              <w:pStyle w:val="TableStyle2"/>
              <w:spacing w:before="60" w:after="60" w:line="276" w:lineRule="auto"/>
              <w:ind w:right="360"/>
              <w:rPr>
                <w:rFonts w:ascii="Calibri" w:hAnsi="Calibri" w:cs="Calibri"/>
                <w:sz w:val="22"/>
                <w:szCs w:val="22"/>
              </w:rPr>
            </w:pPr>
            <w:r w:rsidRPr="00E7086C">
              <w:rPr>
                <w:rFonts w:ascii="Calibri" w:hAnsi="Calibri" w:cs="Calibri"/>
                <w:sz w:val="22"/>
                <w:szCs w:val="22"/>
              </w:rPr>
              <w:t>Date:</w:t>
            </w:r>
          </w:p>
        </w:tc>
      </w:tr>
    </w:tbl>
    <w:p w14:paraId="0D211481" w14:textId="77777777" w:rsidR="00154F30" w:rsidRPr="000E188C" w:rsidRDefault="00154F30" w:rsidP="00154F30">
      <w:pPr>
        <w:ind w:right="1296"/>
        <w:rPr>
          <w:i/>
          <w:color w:val="0070C0"/>
          <w:sz w:val="20"/>
          <w:szCs w:val="20"/>
          <w:bdr w:val="none" w:sz="0" w:space="0" w:color="auto"/>
        </w:rPr>
      </w:pPr>
      <w:r w:rsidRPr="000E188C">
        <w:rPr>
          <w:i/>
          <w:color w:val="0070C0"/>
          <w:sz w:val="20"/>
          <w:szCs w:val="20"/>
          <w:bdr w:val="none" w:sz="0" w:space="0" w:color="auto"/>
        </w:rPr>
        <w:t xml:space="preserve">Non-Part 142 training providers insert the following statement: </w:t>
      </w:r>
    </w:p>
    <w:p w14:paraId="491C5C99" w14:textId="77777777" w:rsidR="00154F30" w:rsidRPr="000E188C" w:rsidRDefault="00154F30" w:rsidP="00154F30">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bdr w:val="none" w:sz="0" w:space="0" w:color="auto"/>
        </w:rPr>
      </w:pPr>
      <w:r w:rsidRPr="000E188C">
        <w:rPr>
          <w:i/>
          <w:color w:val="0079BF" w:themeColor="accent1" w:themeShade="BF"/>
          <w:sz w:val="20"/>
          <w:szCs w:val="20"/>
        </w:rPr>
        <w:t xml:space="preserve">This signature indicates FAA policy experts have reviewed course content and accepted the information in this TSOC is accurate. </w:t>
      </w:r>
      <w:r w:rsidRPr="000E188C">
        <w:rPr>
          <w:i/>
          <w:color w:val="0079BF" w:themeColor="accent1" w:themeShade="BF"/>
          <w:sz w:val="20"/>
          <w:szCs w:val="20"/>
          <w:bdr w:val="none" w:sz="0" w:space="0" w:color="auto"/>
        </w:rPr>
        <w:t>This TSOC expires 24 calendar months after the date of acceptance.</w:t>
      </w:r>
    </w:p>
    <w:p w14:paraId="60193B36" w14:textId="77777777" w:rsidR="00154F30" w:rsidRPr="000E188C" w:rsidRDefault="00154F30" w:rsidP="00154F30">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bdr w:val="none" w:sz="0" w:space="0" w:color="auto"/>
        </w:rPr>
      </w:pPr>
    </w:p>
    <w:p w14:paraId="43017A75" w14:textId="77777777" w:rsidR="00154F30" w:rsidRPr="000E188C" w:rsidRDefault="00154F30" w:rsidP="00154F30">
      <w:pPr>
        <w:ind w:right="1296"/>
        <w:rPr>
          <w:i/>
          <w:color w:val="0079BF" w:themeColor="accent1" w:themeShade="BF"/>
          <w:sz w:val="20"/>
          <w:szCs w:val="20"/>
        </w:rPr>
      </w:pPr>
      <w:r w:rsidRPr="000E188C">
        <w:rPr>
          <w:i/>
          <w:color w:val="0079BF" w:themeColor="accent1" w:themeShade="BF"/>
          <w:sz w:val="20"/>
          <w:szCs w:val="20"/>
        </w:rPr>
        <w:t>Part 142 training providers insert the following statement:</w:t>
      </w:r>
    </w:p>
    <w:p w14:paraId="2AC3AD4D" w14:textId="7761AF68" w:rsidR="00154F30" w:rsidRDefault="00154F30" w:rsidP="00154F30">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r w:rsidRPr="000E188C">
        <w:rPr>
          <w:i/>
          <w:color w:val="0079BF" w:themeColor="accent1" w:themeShade="BF"/>
          <w:sz w:val="20"/>
          <w:szCs w:val="20"/>
        </w:rPr>
        <w:t xml:space="preserve">This signature indicates FAA Training Program Managers have reviewed course content and accepted the information in this TSOC is accurate. </w:t>
      </w:r>
      <w:r>
        <w:rPr>
          <w:i/>
          <w:color w:val="0079BF" w:themeColor="accent1" w:themeShade="BF"/>
          <w:sz w:val="20"/>
          <w:szCs w:val="20"/>
        </w:rPr>
        <w:t>This TSOC does not expire but the course compliance is continuously under review by the training center’s CMO/CMU.</w:t>
      </w:r>
    </w:p>
    <w:p w14:paraId="7993180C" w14:textId="77777777" w:rsidR="00AB6573" w:rsidRDefault="00AB6573" w:rsidP="00154F30">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p>
    <w:p w14:paraId="23B8307C" w14:textId="77777777" w:rsidR="00AB6573" w:rsidRDefault="00AB6573" w:rsidP="00AB6573">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r>
        <w:rPr>
          <w:i/>
          <w:color w:val="0079BF" w:themeColor="accent1" w:themeShade="BF"/>
          <w:sz w:val="20"/>
          <w:szCs w:val="20"/>
        </w:rPr>
        <w:t>Training Providers should sign the TSOC BEFORE sending to the FAA for acceptance</w:t>
      </w:r>
    </w:p>
    <w:p w14:paraId="6C28C389" w14:textId="77777777" w:rsidR="00AB6573" w:rsidRPr="000E188C" w:rsidRDefault="00AB6573" w:rsidP="00AB6573">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3935"/>
        <w:gridCol w:w="2250"/>
      </w:tblGrid>
      <w:tr w:rsidR="00AB6573" w:rsidRPr="009D34BE" w14:paraId="6E712A16" w14:textId="77777777" w:rsidTr="0021437F">
        <w:trPr>
          <w:trHeight w:val="365"/>
          <w:jc w:val="center"/>
        </w:trPr>
        <w:tc>
          <w:tcPr>
            <w:tcW w:w="9355" w:type="dxa"/>
            <w:gridSpan w:val="3"/>
            <w:shd w:val="clear" w:color="auto" w:fill="D6D5D5" w:themeFill="background2"/>
            <w:tcMar>
              <w:top w:w="0" w:type="dxa"/>
              <w:left w:w="100" w:type="dxa"/>
              <w:bottom w:w="0" w:type="dxa"/>
              <w:right w:w="460" w:type="dxa"/>
            </w:tcMar>
            <w:vAlign w:val="center"/>
          </w:tcPr>
          <w:p w14:paraId="72E24B56" w14:textId="77777777" w:rsidR="00AB6573" w:rsidRPr="000E188C" w:rsidRDefault="00AB6573" w:rsidP="0021437F">
            <w:pPr>
              <w:pStyle w:val="TableStyle2"/>
              <w:spacing w:before="60" w:after="60" w:line="276" w:lineRule="auto"/>
              <w:ind w:right="360"/>
              <w:jc w:val="center"/>
              <w:rPr>
                <w:rFonts w:ascii="Calibri" w:hAnsi="Calibri" w:cs="Calibri"/>
                <w:b/>
                <w:sz w:val="22"/>
                <w:szCs w:val="24"/>
              </w:rPr>
            </w:pPr>
            <w:r>
              <w:rPr>
                <w:rFonts w:ascii="Calibri" w:hAnsi="Calibri" w:cs="Calibri"/>
                <w:b/>
                <w:sz w:val="22"/>
                <w:szCs w:val="24"/>
              </w:rPr>
              <w:t>Training Provider Signature</w:t>
            </w:r>
          </w:p>
        </w:tc>
      </w:tr>
      <w:tr w:rsidR="00AB6573" w:rsidRPr="009D34BE" w14:paraId="6F8C6092" w14:textId="77777777" w:rsidTr="0021437F">
        <w:trPr>
          <w:trHeight w:val="1018"/>
          <w:jc w:val="center"/>
        </w:trPr>
        <w:tc>
          <w:tcPr>
            <w:tcW w:w="3170" w:type="dxa"/>
            <w:shd w:val="clear" w:color="auto" w:fill="auto"/>
            <w:tcMar>
              <w:top w:w="0" w:type="dxa"/>
              <w:left w:w="100" w:type="dxa"/>
              <w:bottom w:w="0" w:type="dxa"/>
              <w:right w:w="460" w:type="dxa"/>
            </w:tcMar>
          </w:tcPr>
          <w:p w14:paraId="066873F9" w14:textId="77777777" w:rsidR="00AB6573" w:rsidRPr="000E188C" w:rsidRDefault="00AB6573" w:rsidP="0021437F">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Name/Title:</w:t>
            </w:r>
          </w:p>
          <w:p w14:paraId="7035D32C" w14:textId="77777777" w:rsidR="00AB6573" w:rsidRPr="009D34BE" w:rsidRDefault="00AB6573" w:rsidP="0021437F">
            <w:pPr>
              <w:pStyle w:val="TableStyle2"/>
              <w:spacing w:before="60" w:after="60" w:line="276" w:lineRule="auto"/>
              <w:ind w:right="360"/>
              <w:rPr>
                <w:rFonts w:ascii="Calibri" w:hAnsi="Calibri" w:cs="Calibri"/>
                <w:sz w:val="24"/>
                <w:szCs w:val="24"/>
              </w:rPr>
            </w:pPr>
          </w:p>
        </w:tc>
        <w:tc>
          <w:tcPr>
            <w:tcW w:w="3935" w:type="dxa"/>
            <w:shd w:val="clear" w:color="auto" w:fill="auto"/>
            <w:tcMar>
              <w:top w:w="0" w:type="dxa"/>
              <w:left w:w="100" w:type="dxa"/>
              <w:bottom w:w="0" w:type="dxa"/>
              <w:right w:w="460" w:type="dxa"/>
            </w:tcMar>
          </w:tcPr>
          <w:p w14:paraId="5BF33645" w14:textId="77777777" w:rsidR="00AB6573" w:rsidRPr="000E188C" w:rsidRDefault="00AB6573" w:rsidP="0021437F">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Signature:</w:t>
            </w:r>
          </w:p>
        </w:tc>
        <w:tc>
          <w:tcPr>
            <w:tcW w:w="2250" w:type="dxa"/>
            <w:shd w:val="clear" w:color="auto" w:fill="auto"/>
          </w:tcPr>
          <w:p w14:paraId="1C75D580" w14:textId="77777777" w:rsidR="00AB6573" w:rsidRPr="000E188C" w:rsidRDefault="00AB6573" w:rsidP="0021437F">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Date:</w:t>
            </w:r>
          </w:p>
        </w:tc>
      </w:tr>
    </w:tbl>
    <w:p w14:paraId="511C4084" w14:textId="77777777" w:rsidR="00AB6573" w:rsidRPr="000E188C" w:rsidRDefault="00AB6573" w:rsidP="00154F30">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p>
    <w:p w14:paraId="48B1FCB6" w14:textId="68E99BF7" w:rsidR="008C1EF1" w:rsidRPr="00E7086C" w:rsidRDefault="008C1EF1" w:rsidP="008C1EF1">
      <w:pPr>
        <w:spacing w:before="240" w:after="120"/>
        <w:rPr>
          <w:rFonts w:ascii="Calibri" w:hAnsi="Calibri" w:cs="Calibri"/>
          <w:b/>
        </w:rPr>
      </w:pPr>
      <w:r w:rsidRPr="00E7086C">
        <w:rPr>
          <w:rFonts w:ascii="Calibri" w:hAnsi="Calibri" w:cs="Calibri"/>
          <w:b/>
        </w:rPr>
        <w:t xml:space="preserve">Section 2 | </w:t>
      </w:r>
      <w:r w:rsidR="009B0DEA" w:rsidRPr="00E7086C">
        <w:rPr>
          <w:rFonts w:ascii="Calibri" w:hAnsi="Calibri" w:cs="Calibri"/>
          <w:b/>
        </w:rPr>
        <w:t>Training Compliance</w:t>
      </w:r>
      <w:r w:rsidRPr="00E7086C">
        <w:rPr>
          <w:rFonts w:ascii="Calibri" w:hAnsi="Calibri" w:cs="Calibri"/>
          <w:b/>
        </w:rPr>
        <w:t xml:space="preserve"> </w:t>
      </w:r>
    </w:p>
    <w:p w14:paraId="3809F847" w14:textId="77777777" w:rsidR="00365595" w:rsidRPr="00E7086C" w:rsidRDefault="00365595" w:rsidP="0036559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b/>
          <w:sz w:val="20"/>
          <w:szCs w:val="20"/>
        </w:rPr>
      </w:pPr>
      <w:r w:rsidRPr="009734EA">
        <w:rPr>
          <w:b/>
          <w:color w:val="0070C0"/>
          <w:sz w:val="20"/>
          <w:szCs w:val="20"/>
          <w:bdr w:val="none" w:sz="0" w:space="0" w:color="auto"/>
        </w:rPr>
        <w:t xml:space="preserve">Instructions for </w:t>
      </w:r>
      <w:r w:rsidRPr="00E7086C">
        <w:rPr>
          <w:b/>
          <w:color w:val="0070C0"/>
          <w:sz w:val="20"/>
          <w:szCs w:val="20"/>
          <w:bdr w:val="none" w:sz="0" w:space="0" w:color="auto"/>
        </w:rPr>
        <w:t>Section 2</w:t>
      </w:r>
    </w:p>
    <w:p w14:paraId="71869149" w14:textId="77777777" w:rsidR="00365595" w:rsidRPr="00E7086C" w:rsidRDefault="00365595" w:rsidP="00365595">
      <w:pPr>
        <w:spacing w:after="120"/>
        <w:rPr>
          <w:i/>
          <w:color w:val="0070C0"/>
          <w:sz w:val="20"/>
          <w:szCs w:val="20"/>
        </w:rPr>
      </w:pPr>
      <w:r w:rsidRPr="00E7086C">
        <w:rPr>
          <w:i/>
          <w:color w:val="0079BF" w:themeColor="accent1" w:themeShade="BF"/>
          <w:sz w:val="20"/>
          <w:szCs w:val="20"/>
        </w:rPr>
        <w:t>In the table below, enter the title of the course(s) or combination of courses that comply with the training requirements for the LOA. The title should match the title on diplomas, certificates or records for the course</w:t>
      </w:r>
      <w:r w:rsidRPr="00E7086C">
        <w:rPr>
          <w:i/>
          <w:color w:val="0070C0"/>
          <w:sz w:val="20"/>
          <w:szCs w:val="20"/>
        </w:rPr>
        <w:t xml:space="preserve">. </w:t>
      </w:r>
    </w:p>
    <w:p w14:paraId="66FA4225" w14:textId="77777777" w:rsidR="00365595" w:rsidRPr="00E7086C" w:rsidRDefault="00365595" w:rsidP="00365595">
      <w:pPr>
        <w:rPr>
          <w:i/>
          <w:color w:val="0070C0"/>
          <w:sz w:val="20"/>
          <w:szCs w:val="20"/>
        </w:rPr>
      </w:pPr>
      <w:r w:rsidRPr="00E7086C">
        <w:rPr>
          <w:i/>
          <w:color w:val="0070C0"/>
          <w:sz w:val="20"/>
          <w:szCs w:val="20"/>
        </w:rPr>
        <w:t xml:space="preserve">Date of Compliance should reflect the earliest date that compliance could be established.  The FAA may accept a date of compliance pre-dating the date of TSOC acceptance. </w:t>
      </w:r>
    </w:p>
    <w:p w14:paraId="07ED93F8" w14:textId="77777777" w:rsidR="00365595" w:rsidRPr="00E7086C" w:rsidRDefault="00365595" w:rsidP="00365595">
      <w:pPr>
        <w:rPr>
          <w:i/>
          <w:color w:val="0070C0"/>
          <w:sz w:val="20"/>
          <w:szCs w:val="20"/>
        </w:rPr>
      </w:pPr>
    </w:p>
    <w:p w14:paraId="26E2A56A" w14:textId="1A9076A8" w:rsidR="00365595" w:rsidRPr="00E7086C" w:rsidRDefault="00365595" w:rsidP="00365595">
      <w:pPr>
        <w:rPr>
          <w:i/>
          <w:color w:val="0070C0"/>
          <w:sz w:val="20"/>
          <w:szCs w:val="20"/>
        </w:rPr>
      </w:pPr>
      <w:r w:rsidRPr="00E7086C">
        <w:rPr>
          <w:i/>
          <w:color w:val="0070C0"/>
          <w:sz w:val="20"/>
          <w:szCs w:val="20"/>
        </w:rPr>
        <w:t xml:space="preserve">The training provider may add a TSOC to the record of training for any of the courses listed below. This would facilitate the operational approval process.  </w:t>
      </w:r>
    </w:p>
    <w:p w14:paraId="5FF08C01" w14:textId="77777777" w:rsidR="00365595" w:rsidRPr="002976AD" w:rsidRDefault="00365595" w:rsidP="00365595">
      <w:pPr>
        <w:rPr>
          <w:rFonts w:ascii="Calibri" w:hAnsi="Calibri" w:cs="Calibri"/>
          <w:color w:val="0070C0"/>
          <w:sz w:val="22"/>
        </w:rPr>
      </w:pPr>
    </w:p>
    <w:p w14:paraId="7426C8CC" w14:textId="77777777" w:rsidR="003A389D" w:rsidRDefault="008C1EF1" w:rsidP="003A389D">
      <w:pPr>
        <w:spacing w:after="120"/>
        <w:rPr>
          <w:rFonts w:ascii="Calibri" w:hAnsi="Calibri" w:cs="Calibri"/>
        </w:rPr>
      </w:pPr>
      <w:r w:rsidRPr="009D34BE">
        <w:rPr>
          <w:rFonts w:ascii="Calibri" w:hAnsi="Calibri" w:cs="Calibri"/>
        </w:rPr>
        <w:lastRenderedPageBreak/>
        <w:t>The courses</w:t>
      </w:r>
      <w:r w:rsidR="00D14556">
        <w:rPr>
          <w:rFonts w:ascii="Calibri" w:hAnsi="Calibri" w:cs="Calibri"/>
        </w:rPr>
        <w:t>,</w:t>
      </w:r>
      <w:r>
        <w:rPr>
          <w:rFonts w:ascii="Calibri" w:hAnsi="Calibri" w:cs="Calibri"/>
        </w:rPr>
        <w:t xml:space="preserve"> or combination of courses</w:t>
      </w:r>
      <w:r w:rsidRPr="009D34BE">
        <w:rPr>
          <w:rFonts w:ascii="Calibri" w:hAnsi="Calibri" w:cs="Calibri"/>
        </w:rPr>
        <w:t xml:space="preserve">, </w:t>
      </w:r>
      <w:r w:rsidR="00D14556">
        <w:rPr>
          <w:rFonts w:ascii="Calibri" w:hAnsi="Calibri" w:cs="Calibri"/>
        </w:rPr>
        <w:t xml:space="preserve">listed below </w:t>
      </w:r>
      <w:r w:rsidR="008635DC">
        <w:rPr>
          <w:rFonts w:ascii="Calibri" w:hAnsi="Calibri" w:cs="Calibri"/>
        </w:rPr>
        <w:t xml:space="preserve">comply with </w:t>
      </w:r>
      <w:r w:rsidRPr="009D34BE">
        <w:rPr>
          <w:rFonts w:ascii="Calibri" w:hAnsi="Calibri" w:cs="Calibri"/>
        </w:rPr>
        <w:t xml:space="preserve">FAA </w:t>
      </w:r>
      <w:r>
        <w:rPr>
          <w:rFonts w:ascii="Calibri" w:hAnsi="Calibri" w:cs="Calibri"/>
        </w:rPr>
        <w:t xml:space="preserve">training </w:t>
      </w:r>
      <w:r w:rsidR="00116D7E">
        <w:rPr>
          <w:rFonts w:ascii="Calibri" w:hAnsi="Calibri" w:cs="Calibri"/>
        </w:rPr>
        <w:t xml:space="preserve">requirements and </w:t>
      </w:r>
      <w:r w:rsidRPr="009D34BE">
        <w:rPr>
          <w:rFonts w:ascii="Calibri" w:hAnsi="Calibri" w:cs="Calibri"/>
        </w:rPr>
        <w:t>recommendatio</w:t>
      </w:r>
      <w:r w:rsidR="00FF539D">
        <w:rPr>
          <w:rFonts w:ascii="Calibri" w:hAnsi="Calibri" w:cs="Calibri"/>
        </w:rPr>
        <w:t xml:space="preserve">ns for the </w:t>
      </w:r>
      <w:r w:rsidR="008635DC">
        <w:rPr>
          <w:rFonts w:ascii="Calibri" w:hAnsi="Calibri" w:cs="Calibri"/>
        </w:rPr>
        <w:t xml:space="preserve">aircraft and </w:t>
      </w:r>
      <w:r w:rsidR="00D14556">
        <w:rPr>
          <w:rFonts w:ascii="Calibri" w:hAnsi="Calibri" w:cs="Calibri"/>
        </w:rPr>
        <w:t>LOAs</w:t>
      </w:r>
      <w:r w:rsidR="008635DC">
        <w:rPr>
          <w:rFonts w:ascii="Calibri" w:hAnsi="Calibri" w:cs="Calibri"/>
        </w:rPr>
        <w:t xml:space="preserve"> listed</w:t>
      </w:r>
      <w:r w:rsidR="00D14556">
        <w:rPr>
          <w:rFonts w:ascii="Calibri" w:hAnsi="Calibri" w:cs="Calibri"/>
        </w:rPr>
        <w:t>.</w:t>
      </w:r>
      <w:r w:rsidR="00FF539D">
        <w:rPr>
          <w:rFonts w:ascii="Calibri" w:hAnsi="Calibri" w:cs="Calibri"/>
        </w:rPr>
        <w:t xml:space="preserve"> </w:t>
      </w:r>
    </w:p>
    <w:p w14:paraId="56F4365A" w14:textId="4319DB7B" w:rsidR="003A389D" w:rsidRPr="008105AA" w:rsidRDefault="00D47C6B" w:rsidP="008105AA">
      <w:pPr>
        <w:spacing w:after="120"/>
        <w:rPr>
          <w:rFonts w:ascii="Calibri" w:hAnsi="Calibri" w:cs="Calibri"/>
          <w:color w:val="0079BF" w:themeColor="accent1" w:themeShade="BF"/>
        </w:rPr>
      </w:pPr>
      <w:r>
        <w:rPr>
          <w:rFonts w:ascii="Calibri" w:hAnsi="Calibri" w:cs="Calibri"/>
        </w:rPr>
        <w:t xml:space="preserve">Note: </w:t>
      </w:r>
      <w:r w:rsidR="003A389D" w:rsidRPr="00144B9B">
        <w:rPr>
          <w:rFonts w:ascii="Calibri" w:hAnsi="Calibri" w:cs="Calibri"/>
        </w:rPr>
        <w:t xml:space="preserve">Compliant </w:t>
      </w:r>
      <w:r w:rsidR="003A389D">
        <w:rPr>
          <w:rFonts w:ascii="Calibri" w:hAnsi="Calibri" w:cs="Calibri"/>
        </w:rPr>
        <w:t>courses f</w:t>
      </w:r>
      <w:r w:rsidR="003A389D" w:rsidRPr="00144B9B">
        <w:rPr>
          <w:rFonts w:ascii="Calibri" w:hAnsi="Calibri" w:cs="Calibri"/>
        </w:rPr>
        <w:t>or</w:t>
      </w:r>
      <w:r w:rsidR="003A389D">
        <w:rPr>
          <w:rFonts w:ascii="Calibri" w:hAnsi="Calibri" w:cs="Calibri"/>
        </w:rPr>
        <w:t xml:space="preserve"> LOA B036, </w:t>
      </w:r>
      <w:r w:rsidR="003A389D" w:rsidRPr="00144B9B">
        <w:rPr>
          <w:rFonts w:ascii="Calibri" w:hAnsi="Calibri" w:cs="Calibri"/>
        </w:rPr>
        <w:t>B039</w:t>
      </w:r>
      <w:r w:rsidR="003A389D">
        <w:rPr>
          <w:rFonts w:ascii="Calibri" w:hAnsi="Calibri" w:cs="Calibri"/>
        </w:rPr>
        <w:t>, B046, and B054</w:t>
      </w:r>
      <w:r w:rsidR="003A389D" w:rsidRPr="00144B9B">
        <w:rPr>
          <w:rFonts w:ascii="Calibri" w:hAnsi="Calibri" w:cs="Calibri"/>
        </w:rPr>
        <w:t xml:space="preserve"> are listed on a </w:t>
      </w:r>
      <w:r w:rsidR="003A389D">
        <w:rPr>
          <w:rFonts w:ascii="Calibri" w:hAnsi="Calibri" w:cs="Calibri"/>
        </w:rPr>
        <w:t xml:space="preserve">separate </w:t>
      </w:r>
      <w:r w:rsidR="003A389D" w:rsidRPr="00144B9B">
        <w:rPr>
          <w:rFonts w:ascii="Calibri" w:hAnsi="Calibri" w:cs="Calibri"/>
        </w:rPr>
        <w:t>TSOC w</w:t>
      </w:r>
      <w:r w:rsidR="003A389D">
        <w:rPr>
          <w:rFonts w:ascii="Calibri" w:hAnsi="Calibri" w:cs="Calibri"/>
        </w:rPr>
        <w:t xml:space="preserve">hich can be obtained from </w:t>
      </w:r>
      <w:r w:rsidR="003A389D" w:rsidRPr="00E7086C">
        <w:rPr>
          <w:i/>
          <w:color w:val="0079BF" w:themeColor="accent1" w:themeShade="BF"/>
          <w:sz w:val="20"/>
        </w:rPr>
        <w:t>Add information on how to obtain a TSOC for B036, B039, B046 and B054.</w:t>
      </w:r>
    </w:p>
    <w:tbl>
      <w:tblPr>
        <w:tblStyle w:val="TableGrid"/>
        <w:tblpPr w:leftFromText="180" w:rightFromText="180" w:vertAnchor="text" w:horzAnchor="margin" w:tblpY="146"/>
        <w:tblW w:w="0" w:type="auto"/>
        <w:tblLook w:val="04A0" w:firstRow="1" w:lastRow="0" w:firstColumn="1" w:lastColumn="0" w:noHBand="0" w:noVBand="1"/>
      </w:tblPr>
      <w:tblGrid>
        <w:gridCol w:w="2875"/>
        <w:gridCol w:w="6475"/>
      </w:tblGrid>
      <w:tr w:rsidR="005779AE" w14:paraId="16218535" w14:textId="77777777" w:rsidTr="005779AE">
        <w:tc>
          <w:tcPr>
            <w:tcW w:w="9350" w:type="dxa"/>
            <w:gridSpan w:val="2"/>
            <w:shd w:val="clear" w:color="auto" w:fill="D9D9D9" w:themeFill="background1" w:themeFillShade="D9"/>
          </w:tcPr>
          <w:p w14:paraId="0940CDBD" w14:textId="77777777" w:rsidR="005779AE" w:rsidRPr="006E221E" w:rsidRDefault="005779AE" w:rsidP="005779AE">
            <w:pPr>
              <w:pStyle w:val="Header"/>
              <w:jc w:val="center"/>
              <w:rPr>
                <w:rFonts w:ascii="Calibri" w:hAnsi="Calibri" w:cs="Calibri"/>
                <w:b/>
              </w:rPr>
            </w:pPr>
            <w:r w:rsidRPr="006E221E">
              <w:rPr>
                <w:rFonts w:ascii="Calibri" w:hAnsi="Calibri" w:cs="Calibri"/>
                <w:b/>
                <w:sz w:val="22"/>
              </w:rPr>
              <w:t>Aircraft Information</w:t>
            </w:r>
          </w:p>
        </w:tc>
      </w:tr>
      <w:tr w:rsidR="005779AE" w14:paraId="69266FB5" w14:textId="77777777" w:rsidTr="005779AE">
        <w:tc>
          <w:tcPr>
            <w:tcW w:w="2875" w:type="dxa"/>
          </w:tcPr>
          <w:p w14:paraId="1F0008EA" w14:textId="77777777" w:rsidR="005779AE" w:rsidRPr="006E221E" w:rsidRDefault="005779AE" w:rsidP="005779AE">
            <w:pPr>
              <w:pStyle w:val="Header"/>
              <w:rPr>
                <w:rFonts w:ascii="Calibri" w:hAnsi="Calibri" w:cs="Calibri"/>
                <w:b/>
                <w:sz w:val="22"/>
              </w:rPr>
            </w:pPr>
            <w:r w:rsidRPr="006E221E">
              <w:rPr>
                <w:rFonts w:ascii="Calibri" w:hAnsi="Calibri" w:cs="Calibri"/>
                <w:b/>
                <w:sz w:val="22"/>
              </w:rPr>
              <w:t>Make:</w:t>
            </w:r>
          </w:p>
        </w:tc>
        <w:tc>
          <w:tcPr>
            <w:tcW w:w="6475" w:type="dxa"/>
          </w:tcPr>
          <w:p w14:paraId="5F62B77F" w14:textId="77777777" w:rsidR="005779AE" w:rsidRPr="00EB3F12" w:rsidRDefault="005779AE" w:rsidP="005779AE">
            <w:pPr>
              <w:pStyle w:val="Header"/>
              <w:rPr>
                <w:i/>
              </w:rPr>
            </w:pPr>
            <w:r w:rsidRPr="00EB3F12">
              <w:rPr>
                <w:i/>
                <w:color w:val="0070C0"/>
                <w:sz w:val="20"/>
                <w:szCs w:val="20"/>
              </w:rPr>
              <w:t>Enter aircraft manufacturer name as appears in the FSB Report</w:t>
            </w:r>
          </w:p>
        </w:tc>
      </w:tr>
      <w:tr w:rsidR="005779AE" w14:paraId="6F24AF2D" w14:textId="77777777" w:rsidTr="005779AE">
        <w:tc>
          <w:tcPr>
            <w:tcW w:w="2875" w:type="dxa"/>
          </w:tcPr>
          <w:p w14:paraId="0298542A" w14:textId="77777777" w:rsidR="005779AE" w:rsidRPr="006E221E" w:rsidRDefault="005779AE" w:rsidP="005779AE">
            <w:pPr>
              <w:pStyle w:val="Header"/>
              <w:rPr>
                <w:rFonts w:ascii="Calibri" w:hAnsi="Calibri" w:cs="Calibri"/>
                <w:b/>
                <w:sz w:val="22"/>
              </w:rPr>
            </w:pPr>
            <w:r w:rsidRPr="006E221E">
              <w:rPr>
                <w:rFonts w:ascii="Calibri" w:hAnsi="Calibri" w:cs="Calibri"/>
                <w:b/>
                <w:sz w:val="22"/>
              </w:rPr>
              <w:t>Model:</w:t>
            </w:r>
          </w:p>
        </w:tc>
        <w:tc>
          <w:tcPr>
            <w:tcW w:w="6475" w:type="dxa"/>
          </w:tcPr>
          <w:p w14:paraId="28E187D5" w14:textId="77777777" w:rsidR="005779AE" w:rsidRPr="00EB3F12" w:rsidRDefault="005779AE" w:rsidP="005779AE">
            <w:pPr>
              <w:pStyle w:val="Header"/>
              <w:rPr>
                <w:i/>
              </w:rPr>
            </w:pPr>
            <w:r w:rsidRPr="00EB3F12">
              <w:rPr>
                <w:i/>
                <w:color w:val="0070C0"/>
                <w:sz w:val="20"/>
                <w:szCs w:val="20"/>
              </w:rPr>
              <w:t>Enter aircraft model as appears in FSB Report as TCDS Identifier</w:t>
            </w:r>
          </w:p>
        </w:tc>
      </w:tr>
      <w:tr w:rsidR="005779AE" w14:paraId="12B3DFC9" w14:textId="77777777" w:rsidTr="005779AE">
        <w:tc>
          <w:tcPr>
            <w:tcW w:w="2875" w:type="dxa"/>
          </w:tcPr>
          <w:p w14:paraId="6D61360D" w14:textId="77777777" w:rsidR="005779AE" w:rsidRPr="006E221E" w:rsidRDefault="005779AE" w:rsidP="005779AE">
            <w:pPr>
              <w:pStyle w:val="Header"/>
              <w:rPr>
                <w:rFonts w:ascii="Calibri" w:hAnsi="Calibri" w:cs="Calibri"/>
                <w:b/>
                <w:sz w:val="22"/>
              </w:rPr>
            </w:pPr>
            <w:r w:rsidRPr="006E221E">
              <w:rPr>
                <w:rFonts w:ascii="Calibri" w:hAnsi="Calibri" w:cs="Calibri"/>
                <w:b/>
                <w:sz w:val="22"/>
              </w:rPr>
              <w:t>Series:</w:t>
            </w:r>
          </w:p>
        </w:tc>
        <w:tc>
          <w:tcPr>
            <w:tcW w:w="6475" w:type="dxa"/>
          </w:tcPr>
          <w:p w14:paraId="45636F5B" w14:textId="77777777" w:rsidR="005779AE" w:rsidRPr="00EB3F12" w:rsidRDefault="005779AE" w:rsidP="005779AE">
            <w:pPr>
              <w:pStyle w:val="Header"/>
              <w:rPr>
                <w:i/>
              </w:rPr>
            </w:pPr>
            <w:r w:rsidRPr="00EB3F12">
              <w:rPr>
                <w:i/>
                <w:color w:val="0070C0"/>
                <w:sz w:val="20"/>
                <w:szCs w:val="20"/>
              </w:rPr>
              <w:t>Enter aircraft series as appears in the FSB report if applicable</w:t>
            </w:r>
          </w:p>
        </w:tc>
      </w:tr>
      <w:tr w:rsidR="005779AE" w14:paraId="0BE06615" w14:textId="77777777" w:rsidTr="005779AE">
        <w:tc>
          <w:tcPr>
            <w:tcW w:w="2875" w:type="dxa"/>
          </w:tcPr>
          <w:p w14:paraId="199CE0D0" w14:textId="77777777" w:rsidR="005779AE" w:rsidRPr="006E221E" w:rsidRDefault="005779AE" w:rsidP="005779AE">
            <w:pPr>
              <w:pStyle w:val="Header"/>
              <w:rPr>
                <w:rFonts w:ascii="Calibri" w:hAnsi="Calibri" w:cs="Calibri"/>
                <w:b/>
                <w:sz w:val="22"/>
              </w:rPr>
            </w:pPr>
            <w:r w:rsidRPr="006E221E">
              <w:rPr>
                <w:rFonts w:ascii="Calibri" w:hAnsi="Calibri" w:cs="Calibri"/>
                <w:b/>
                <w:sz w:val="22"/>
              </w:rPr>
              <w:t>Marketing Name:</w:t>
            </w:r>
          </w:p>
        </w:tc>
        <w:tc>
          <w:tcPr>
            <w:tcW w:w="6475" w:type="dxa"/>
          </w:tcPr>
          <w:p w14:paraId="32694748" w14:textId="77777777" w:rsidR="005779AE" w:rsidRPr="00EB3F12" w:rsidRDefault="005779AE" w:rsidP="005779AE">
            <w:pPr>
              <w:pStyle w:val="Header"/>
              <w:rPr>
                <w:i/>
              </w:rPr>
            </w:pPr>
            <w:r w:rsidRPr="00EB3F12">
              <w:rPr>
                <w:i/>
                <w:color w:val="0070C0"/>
                <w:sz w:val="20"/>
                <w:szCs w:val="20"/>
              </w:rPr>
              <w:t xml:space="preserve">Enter aircraft Marketing Name as </w:t>
            </w:r>
            <w:r>
              <w:rPr>
                <w:i/>
                <w:color w:val="0070C0"/>
                <w:sz w:val="20"/>
                <w:szCs w:val="20"/>
              </w:rPr>
              <w:t>it appears in FSB Report or as it appears in the ASOC</w:t>
            </w:r>
            <w:r w:rsidRPr="00EB3F12">
              <w:rPr>
                <w:i/>
                <w:color w:val="0070C0"/>
                <w:sz w:val="20"/>
                <w:szCs w:val="20"/>
              </w:rPr>
              <w:t xml:space="preserve"> </w:t>
            </w:r>
          </w:p>
        </w:tc>
      </w:tr>
    </w:tbl>
    <w:p w14:paraId="6F38A3B6" w14:textId="0D484B8A" w:rsidR="008C1EF1" w:rsidRPr="003009C0" w:rsidRDefault="008C1EF1" w:rsidP="00B40F00">
      <w:pPr>
        <w:spacing w:after="120"/>
        <w:rPr>
          <w:rFonts w:ascii="Calibri" w:hAnsi="Calibri" w:cs="Calibri"/>
          <w:i/>
          <w:color w:val="0070C0"/>
        </w:rPr>
      </w:pPr>
    </w:p>
    <w:tbl>
      <w:tblPr>
        <w:tblpPr w:leftFromText="180" w:rightFromText="180" w:vertAnchor="text" w:horzAnchor="margin" w:tblpY="8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1075"/>
        <w:gridCol w:w="1800"/>
        <w:gridCol w:w="5400"/>
        <w:gridCol w:w="1440"/>
      </w:tblGrid>
      <w:tr w:rsidR="00B12072" w:rsidRPr="009D34BE" w14:paraId="12FEB03C" w14:textId="77777777" w:rsidTr="00B12072">
        <w:trPr>
          <w:cantSplit/>
          <w:trHeight w:val="260"/>
          <w:tblHeader/>
        </w:trPr>
        <w:tc>
          <w:tcPr>
            <w:tcW w:w="1075" w:type="dxa"/>
            <w:shd w:val="clear" w:color="auto" w:fill="D5D5D5"/>
            <w:tcMar>
              <w:top w:w="80" w:type="dxa"/>
              <w:left w:w="80" w:type="dxa"/>
              <w:bottom w:w="80" w:type="dxa"/>
              <w:right w:w="80" w:type="dxa"/>
            </w:tcMar>
            <w:vAlign w:val="center"/>
          </w:tcPr>
          <w:p w14:paraId="53D639E0" w14:textId="77777777" w:rsidR="00B12072" w:rsidRPr="006E221E" w:rsidRDefault="00B12072" w:rsidP="00B12072">
            <w:pPr>
              <w:pStyle w:val="TableStyle1"/>
              <w:jc w:val="center"/>
              <w:rPr>
                <w:rFonts w:ascii="Calibri" w:hAnsi="Calibri" w:cs="Calibri"/>
                <w:sz w:val="22"/>
                <w:szCs w:val="22"/>
              </w:rPr>
            </w:pPr>
            <w:r w:rsidRPr="006E221E">
              <w:rPr>
                <w:rFonts w:ascii="Calibri" w:hAnsi="Calibri" w:cs="Calibri"/>
                <w:sz w:val="22"/>
                <w:szCs w:val="22"/>
              </w:rPr>
              <w:t>LOA</w:t>
            </w:r>
          </w:p>
        </w:tc>
        <w:tc>
          <w:tcPr>
            <w:tcW w:w="1800" w:type="dxa"/>
            <w:shd w:val="clear" w:color="auto" w:fill="D5D5D5"/>
            <w:tcMar>
              <w:top w:w="80" w:type="dxa"/>
              <w:left w:w="80" w:type="dxa"/>
              <w:bottom w:w="80" w:type="dxa"/>
              <w:right w:w="80" w:type="dxa"/>
            </w:tcMar>
            <w:vAlign w:val="center"/>
          </w:tcPr>
          <w:p w14:paraId="5C77247C" w14:textId="77777777" w:rsidR="00B12072" w:rsidRPr="006E221E" w:rsidRDefault="00B12072" w:rsidP="00B12072">
            <w:pPr>
              <w:pStyle w:val="TableStyle1"/>
              <w:jc w:val="center"/>
              <w:rPr>
                <w:rFonts w:ascii="Calibri" w:hAnsi="Calibri" w:cs="Calibri"/>
                <w:sz w:val="22"/>
                <w:szCs w:val="22"/>
              </w:rPr>
            </w:pPr>
            <w:r w:rsidRPr="006E221E">
              <w:rPr>
                <w:rFonts w:ascii="Calibri" w:hAnsi="Calibri" w:cs="Calibri"/>
                <w:sz w:val="22"/>
                <w:szCs w:val="22"/>
              </w:rPr>
              <w:t>Operation</w:t>
            </w:r>
          </w:p>
        </w:tc>
        <w:tc>
          <w:tcPr>
            <w:tcW w:w="5400" w:type="dxa"/>
            <w:shd w:val="clear" w:color="auto" w:fill="D5D5D5"/>
            <w:tcMar>
              <w:top w:w="80" w:type="dxa"/>
              <w:left w:w="80" w:type="dxa"/>
              <w:bottom w:w="80" w:type="dxa"/>
              <w:right w:w="80" w:type="dxa"/>
            </w:tcMar>
            <w:vAlign w:val="center"/>
          </w:tcPr>
          <w:p w14:paraId="61BF8847" w14:textId="77777777" w:rsidR="00B12072" w:rsidRPr="006E221E" w:rsidRDefault="00B12072" w:rsidP="00B12072">
            <w:pPr>
              <w:pStyle w:val="TableStyle1"/>
              <w:jc w:val="center"/>
              <w:rPr>
                <w:rFonts w:ascii="Calibri" w:hAnsi="Calibri" w:cs="Calibri"/>
                <w:sz w:val="22"/>
                <w:szCs w:val="22"/>
              </w:rPr>
            </w:pPr>
            <w:r w:rsidRPr="006E221E">
              <w:rPr>
                <w:rFonts w:ascii="Calibri" w:hAnsi="Calibri" w:cs="Calibri"/>
                <w:sz w:val="22"/>
                <w:szCs w:val="22"/>
              </w:rPr>
              <w:t xml:space="preserve">Compliant Courses </w:t>
            </w:r>
          </w:p>
        </w:tc>
        <w:tc>
          <w:tcPr>
            <w:tcW w:w="1440" w:type="dxa"/>
            <w:shd w:val="clear" w:color="auto" w:fill="D5D5D5"/>
          </w:tcPr>
          <w:p w14:paraId="0BDC06D4" w14:textId="77777777" w:rsidR="00B12072" w:rsidRPr="006E221E" w:rsidRDefault="00B12072" w:rsidP="00B12072">
            <w:pPr>
              <w:pStyle w:val="TableStyle1"/>
              <w:jc w:val="center"/>
              <w:rPr>
                <w:rFonts w:ascii="Calibri" w:hAnsi="Calibri" w:cs="Calibri"/>
                <w:sz w:val="22"/>
                <w:szCs w:val="22"/>
              </w:rPr>
            </w:pPr>
            <w:r w:rsidRPr="006E221E">
              <w:rPr>
                <w:rFonts w:ascii="Calibri" w:hAnsi="Calibri" w:cs="Calibri"/>
                <w:sz w:val="22"/>
                <w:szCs w:val="22"/>
              </w:rPr>
              <w:t xml:space="preserve">Date of Compliance </w:t>
            </w:r>
          </w:p>
        </w:tc>
      </w:tr>
      <w:tr w:rsidR="00B12072" w:rsidRPr="009D34BE" w14:paraId="3286F248" w14:textId="77777777" w:rsidTr="006D579B">
        <w:tblPrEx>
          <w:shd w:val="clear" w:color="auto" w:fill="auto"/>
        </w:tblPrEx>
        <w:trPr>
          <w:cantSplit/>
          <w:trHeight w:val="288"/>
        </w:trPr>
        <w:tc>
          <w:tcPr>
            <w:tcW w:w="1075" w:type="dxa"/>
            <w:vMerge w:val="restart"/>
            <w:shd w:val="clear" w:color="auto" w:fill="auto"/>
            <w:tcMar>
              <w:top w:w="80" w:type="dxa"/>
              <w:left w:w="80" w:type="dxa"/>
              <w:bottom w:w="80" w:type="dxa"/>
              <w:right w:w="80" w:type="dxa"/>
            </w:tcMar>
            <w:vAlign w:val="center"/>
          </w:tcPr>
          <w:p w14:paraId="4FBBB0A2" w14:textId="77777777" w:rsidR="00B12072" w:rsidRPr="006E221E" w:rsidRDefault="00B12072" w:rsidP="00B12072">
            <w:pPr>
              <w:jc w:val="center"/>
              <w:rPr>
                <w:rFonts w:ascii="Calibri" w:hAnsi="Calibri" w:cs="Calibri"/>
                <w:b/>
                <w:sz w:val="22"/>
                <w:szCs w:val="22"/>
              </w:rPr>
            </w:pPr>
            <w:r w:rsidRPr="006E221E">
              <w:rPr>
                <w:rFonts w:ascii="Calibri" w:hAnsi="Calibri" w:cs="Calibri"/>
                <w:b/>
                <w:color w:val="000000"/>
                <w:sz w:val="22"/>
                <w:szCs w:val="22"/>
                <w14:textOutline w14:w="0" w14:cap="flat" w14:cmpd="sng" w14:algn="ctr">
                  <w14:noFill/>
                  <w14:prstDash w14:val="solid"/>
                  <w14:bevel/>
                </w14:textOutline>
              </w:rPr>
              <w:t>A056</w:t>
            </w:r>
          </w:p>
        </w:tc>
        <w:tc>
          <w:tcPr>
            <w:tcW w:w="1800" w:type="dxa"/>
            <w:vMerge w:val="restart"/>
            <w:shd w:val="clear" w:color="auto" w:fill="auto"/>
            <w:tcMar>
              <w:top w:w="80" w:type="dxa"/>
              <w:left w:w="80" w:type="dxa"/>
              <w:bottom w:w="80" w:type="dxa"/>
              <w:right w:w="80" w:type="dxa"/>
            </w:tcMar>
            <w:vAlign w:val="center"/>
          </w:tcPr>
          <w:p w14:paraId="6E741196"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r w:rsidRPr="006E221E">
              <w:rPr>
                <w:rFonts w:ascii="Calibri" w:hAnsi="Calibri" w:cs="Calibri"/>
                <w:b/>
                <w:bCs/>
                <w:color w:val="000000"/>
                <w:sz w:val="22"/>
                <w:szCs w:val="22"/>
                <w14:textOutline w14:w="0" w14:cap="flat" w14:cmpd="sng" w14:algn="ctr">
                  <w14:noFill/>
                  <w14:prstDash w14:val="solid"/>
                  <w14:bevel/>
                </w14:textOutline>
              </w:rPr>
              <w:t>Datalink</w:t>
            </w:r>
          </w:p>
          <w:p w14:paraId="75D3A66B" w14:textId="77777777" w:rsidR="00B12072" w:rsidRPr="006E221E" w:rsidRDefault="00B12072" w:rsidP="00B12072">
            <w:pPr>
              <w:jc w:val="center"/>
              <w:rPr>
                <w:rFonts w:ascii="Calibri" w:hAnsi="Calibri" w:cs="Calibri"/>
                <w:b/>
                <w:sz w:val="22"/>
                <w:szCs w:val="22"/>
              </w:rPr>
            </w:pPr>
            <w:r w:rsidRPr="006E221E">
              <w:rPr>
                <w:rFonts w:ascii="Calibri" w:hAnsi="Calibri" w:cs="Calibri"/>
                <w:b/>
                <w:bCs/>
                <w:color w:val="000000"/>
                <w:sz w:val="22"/>
                <w:szCs w:val="22"/>
                <w14:textOutline w14:w="0" w14:cap="flat" w14:cmpd="sng" w14:algn="ctr">
                  <w14:noFill/>
                  <w14:prstDash w14:val="solid"/>
                  <w14:bevel/>
                </w14:textOutline>
              </w:rPr>
              <w:t>FANS and ATN</w:t>
            </w:r>
          </w:p>
        </w:tc>
        <w:tc>
          <w:tcPr>
            <w:tcW w:w="5400" w:type="dxa"/>
            <w:shd w:val="clear" w:color="auto" w:fill="auto"/>
            <w:tcMar>
              <w:top w:w="80" w:type="dxa"/>
              <w:left w:w="80" w:type="dxa"/>
              <w:bottom w:w="80" w:type="dxa"/>
              <w:right w:w="80" w:type="dxa"/>
            </w:tcMar>
            <w:vAlign w:val="center"/>
          </w:tcPr>
          <w:p w14:paraId="53A44BAF" w14:textId="3D48722B" w:rsidR="00B12072" w:rsidRPr="006E221E" w:rsidRDefault="00B12072" w:rsidP="00B12072">
            <w:pPr>
              <w:rPr>
                <w:rFonts w:ascii="Calibri" w:hAnsi="Calibri" w:cs="Calibri"/>
                <w:sz w:val="22"/>
                <w:szCs w:val="22"/>
              </w:rPr>
            </w:pPr>
          </w:p>
        </w:tc>
        <w:tc>
          <w:tcPr>
            <w:tcW w:w="1440" w:type="dxa"/>
          </w:tcPr>
          <w:p w14:paraId="60F8594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6B9042CE" w14:textId="77777777" w:rsidTr="006D579B">
        <w:tblPrEx>
          <w:shd w:val="clear" w:color="auto" w:fill="auto"/>
        </w:tblPrEx>
        <w:trPr>
          <w:cantSplit/>
          <w:trHeight w:val="270"/>
        </w:trPr>
        <w:tc>
          <w:tcPr>
            <w:tcW w:w="1075" w:type="dxa"/>
            <w:vMerge/>
            <w:shd w:val="clear" w:color="auto" w:fill="auto"/>
            <w:tcMar>
              <w:top w:w="80" w:type="dxa"/>
              <w:left w:w="80" w:type="dxa"/>
              <w:bottom w:w="80" w:type="dxa"/>
              <w:right w:w="80" w:type="dxa"/>
            </w:tcMar>
            <w:vAlign w:val="center"/>
          </w:tcPr>
          <w:p w14:paraId="7E09920A"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50347A53"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0845A330" w14:textId="77777777" w:rsidR="00B12072" w:rsidRPr="006E221E" w:rsidRDefault="00B12072" w:rsidP="00B12072">
            <w:pPr>
              <w:rPr>
                <w:rFonts w:ascii="Calibri" w:hAnsi="Calibri" w:cs="Calibri"/>
                <w:sz w:val="22"/>
                <w:szCs w:val="22"/>
              </w:rPr>
            </w:pPr>
          </w:p>
        </w:tc>
        <w:tc>
          <w:tcPr>
            <w:tcW w:w="1440" w:type="dxa"/>
          </w:tcPr>
          <w:p w14:paraId="72922487"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5F975B6E" w14:textId="77777777" w:rsidTr="006D579B">
        <w:tblPrEx>
          <w:shd w:val="clear" w:color="auto" w:fill="auto"/>
        </w:tblPrEx>
        <w:trPr>
          <w:cantSplit/>
          <w:trHeight w:val="288"/>
        </w:trPr>
        <w:tc>
          <w:tcPr>
            <w:tcW w:w="1075" w:type="dxa"/>
            <w:vMerge/>
            <w:shd w:val="clear" w:color="auto" w:fill="auto"/>
            <w:tcMar>
              <w:top w:w="80" w:type="dxa"/>
              <w:left w:w="80" w:type="dxa"/>
              <w:bottom w:w="80" w:type="dxa"/>
              <w:right w:w="80" w:type="dxa"/>
            </w:tcMar>
            <w:vAlign w:val="center"/>
          </w:tcPr>
          <w:p w14:paraId="185FCB1B"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2DFF7E70"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3DA247EF" w14:textId="77777777" w:rsidR="00B12072" w:rsidRPr="006E221E" w:rsidRDefault="00B12072" w:rsidP="00B12072">
            <w:pPr>
              <w:rPr>
                <w:rFonts w:ascii="Calibri" w:hAnsi="Calibri" w:cs="Calibri"/>
                <w:sz w:val="22"/>
                <w:szCs w:val="22"/>
              </w:rPr>
            </w:pPr>
          </w:p>
        </w:tc>
        <w:tc>
          <w:tcPr>
            <w:tcW w:w="1440" w:type="dxa"/>
          </w:tcPr>
          <w:p w14:paraId="15AE6CF9"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5D61AB02" w14:textId="77777777" w:rsidTr="006D579B">
        <w:tblPrEx>
          <w:shd w:val="clear" w:color="auto" w:fill="auto"/>
        </w:tblPrEx>
        <w:trPr>
          <w:cantSplit/>
          <w:trHeight w:val="270"/>
        </w:trPr>
        <w:tc>
          <w:tcPr>
            <w:tcW w:w="1075" w:type="dxa"/>
            <w:vMerge/>
            <w:shd w:val="clear" w:color="auto" w:fill="auto"/>
            <w:tcMar>
              <w:top w:w="80" w:type="dxa"/>
              <w:left w:w="80" w:type="dxa"/>
              <w:bottom w:w="80" w:type="dxa"/>
              <w:right w:w="80" w:type="dxa"/>
            </w:tcMar>
            <w:vAlign w:val="center"/>
          </w:tcPr>
          <w:p w14:paraId="4C9B7608"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030C0067"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7E782DAE" w14:textId="77777777" w:rsidR="00B12072" w:rsidRPr="006E221E" w:rsidRDefault="00B12072" w:rsidP="00B12072">
            <w:pPr>
              <w:rPr>
                <w:rFonts w:ascii="Calibri" w:hAnsi="Calibri" w:cs="Calibri"/>
                <w:sz w:val="22"/>
                <w:szCs w:val="22"/>
              </w:rPr>
            </w:pPr>
          </w:p>
        </w:tc>
        <w:tc>
          <w:tcPr>
            <w:tcW w:w="1440" w:type="dxa"/>
          </w:tcPr>
          <w:p w14:paraId="637D6A3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3FE9794D" w14:textId="77777777" w:rsidTr="006D579B">
        <w:tblPrEx>
          <w:shd w:val="clear" w:color="auto" w:fill="auto"/>
        </w:tblPrEx>
        <w:trPr>
          <w:cantSplit/>
          <w:trHeight w:val="288"/>
        </w:trPr>
        <w:tc>
          <w:tcPr>
            <w:tcW w:w="1075" w:type="dxa"/>
            <w:vMerge w:val="restart"/>
            <w:shd w:val="clear" w:color="auto" w:fill="auto"/>
            <w:tcMar>
              <w:top w:w="80" w:type="dxa"/>
              <w:left w:w="80" w:type="dxa"/>
              <w:bottom w:w="80" w:type="dxa"/>
              <w:right w:w="80" w:type="dxa"/>
            </w:tcMar>
            <w:vAlign w:val="center"/>
          </w:tcPr>
          <w:p w14:paraId="06EA4771" w14:textId="77777777" w:rsidR="00B12072" w:rsidRPr="006E221E" w:rsidRDefault="00B12072" w:rsidP="00B12072">
            <w:pPr>
              <w:jc w:val="center"/>
              <w:rPr>
                <w:rFonts w:ascii="Calibri" w:hAnsi="Calibri" w:cs="Calibri"/>
                <w:b/>
                <w:sz w:val="22"/>
                <w:szCs w:val="22"/>
              </w:rPr>
            </w:pPr>
            <w:r w:rsidRPr="006E221E">
              <w:rPr>
                <w:rFonts w:ascii="Calibri" w:hAnsi="Calibri" w:cs="Calibri"/>
                <w:b/>
                <w:sz w:val="22"/>
                <w:szCs w:val="22"/>
              </w:rPr>
              <w:t>C048</w:t>
            </w:r>
          </w:p>
        </w:tc>
        <w:tc>
          <w:tcPr>
            <w:tcW w:w="1800" w:type="dxa"/>
            <w:vMerge w:val="restart"/>
            <w:shd w:val="clear" w:color="auto" w:fill="auto"/>
            <w:tcMar>
              <w:top w:w="80" w:type="dxa"/>
              <w:left w:w="80" w:type="dxa"/>
              <w:bottom w:w="80" w:type="dxa"/>
              <w:right w:w="80" w:type="dxa"/>
            </w:tcMar>
            <w:vAlign w:val="center"/>
          </w:tcPr>
          <w:p w14:paraId="64C37A1D" w14:textId="77777777" w:rsidR="00B12072" w:rsidRPr="006E221E" w:rsidRDefault="00B12072" w:rsidP="00B12072">
            <w:pPr>
              <w:jc w:val="center"/>
              <w:rPr>
                <w:rFonts w:ascii="Calibri" w:hAnsi="Calibri" w:cs="Calibri"/>
                <w:b/>
                <w:sz w:val="22"/>
                <w:szCs w:val="22"/>
              </w:rPr>
            </w:pPr>
            <w:r w:rsidRPr="006E221E">
              <w:rPr>
                <w:rFonts w:ascii="Calibri" w:hAnsi="Calibri" w:cs="Calibri"/>
                <w:b/>
                <w:sz w:val="22"/>
                <w:szCs w:val="22"/>
              </w:rPr>
              <w:t>EFVS to 100 ft.</w:t>
            </w:r>
          </w:p>
        </w:tc>
        <w:tc>
          <w:tcPr>
            <w:tcW w:w="5400" w:type="dxa"/>
            <w:shd w:val="clear" w:color="auto" w:fill="auto"/>
            <w:tcMar>
              <w:top w:w="80" w:type="dxa"/>
              <w:left w:w="80" w:type="dxa"/>
              <w:bottom w:w="80" w:type="dxa"/>
              <w:right w:w="80" w:type="dxa"/>
            </w:tcMar>
            <w:vAlign w:val="bottom"/>
          </w:tcPr>
          <w:p w14:paraId="3A308FFD" w14:textId="77777777" w:rsidR="00B12072" w:rsidRPr="006E221E" w:rsidRDefault="00B12072" w:rsidP="00B12072">
            <w:pPr>
              <w:rPr>
                <w:rFonts w:ascii="Calibri" w:hAnsi="Calibri" w:cs="Calibri"/>
                <w:sz w:val="22"/>
                <w:szCs w:val="22"/>
              </w:rPr>
            </w:pPr>
          </w:p>
        </w:tc>
        <w:tc>
          <w:tcPr>
            <w:tcW w:w="1440" w:type="dxa"/>
          </w:tcPr>
          <w:p w14:paraId="7410B480"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77CF3024" w14:textId="77777777" w:rsidTr="006D579B">
        <w:tblPrEx>
          <w:shd w:val="clear" w:color="auto" w:fill="auto"/>
        </w:tblPrEx>
        <w:trPr>
          <w:cantSplit/>
          <w:trHeight w:val="288"/>
        </w:trPr>
        <w:tc>
          <w:tcPr>
            <w:tcW w:w="1075" w:type="dxa"/>
            <w:vMerge/>
            <w:shd w:val="clear" w:color="auto" w:fill="auto"/>
            <w:tcMar>
              <w:top w:w="80" w:type="dxa"/>
              <w:left w:w="80" w:type="dxa"/>
              <w:bottom w:w="80" w:type="dxa"/>
              <w:right w:w="80" w:type="dxa"/>
            </w:tcMar>
            <w:vAlign w:val="center"/>
          </w:tcPr>
          <w:p w14:paraId="7ADF60E7"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66956744"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0CA78488" w14:textId="77777777" w:rsidR="00B12072" w:rsidRPr="006E221E" w:rsidRDefault="00B12072" w:rsidP="00B12072">
            <w:pPr>
              <w:rPr>
                <w:rFonts w:ascii="Calibri" w:hAnsi="Calibri" w:cs="Calibri"/>
                <w:sz w:val="22"/>
                <w:szCs w:val="22"/>
              </w:rPr>
            </w:pPr>
          </w:p>
        </w:tc>
        <w:tc>
          <w:tcPr>
            <w:tcW w:w="1440" w:type="dxa"/>
          </w:tcPr>
          <w:p w14:paraId="11940D4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3DB1E66F" w14:textId="77777777" w:rsidTr="006D579B">
        <w:tblPrEx>
          <w:shd w:val="clear" w:color="auto" w:fill="auto"/>
        </w:tblPrEx>
        <w:trPr>
          <w:cantSplit/>
          <w:trHeight w:val="270"/>
        </w:trPr>
        <w:tc>
          <w:tcPr>
            <w:tcW w:w="1075" w:type="dxa"/>
            <w:vMerge/>
            <w:shd w:val="clear" w:color="auto" w:fill="auto"/>
            <w:tcMar>
              <w:top w:w="80" w:type="dxa"/>
              <w:left w:w="80" w:type="dxa"/>
              <w:bottom w:w="80" w:type="dxa"/>
              <w:right w:w="80" w:type="dxa"/>
            </w:tcMar>
            <w:vAlign w:val="center"/>
          </w:tcPr>
          <w:p w14:paraId="6276C7DE"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1DE73FB"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4E141FFA" w14:textId="77777777" w:rsidR="00B12072" w:rsidRPr="006E221E" w:rsidRDefault="00B12072" w:rsidP="00B12072">
            <w:pPr>
              <w:rPr>
                <w:rFonts w:ascii="Calibri" w:hAnsi="Calibri" w:cs="Calibri"/>
                <w:sz w:val="22"/>
                <w:szCs w:val="22"/>
              </w:rPr>
            </w:pPr>
          </w:p>
        </w:tc>
        <w:tc>
          <w:tcPr>
            <w:tcW w:w="1440" w:type="dxa"/>
          </w:tcPr>
          <w:p w14:paraId="751B91B6"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1BFF272A" w14:textId="77777777" w:rsidTr="006D579B">
        <w:tblPrEx>
          <w:shd w:val="clear" w:color="auto" w:fill="auto"/>
        </w:tblPrEx>
        <w:trPr>
          <w:cantSplit/>
          <w:trHeight w:val="288"/>
        </w:trPr>
        <w:tc>
          <w:tcPr>
            <w:tcW w:w="1075" w:type="dxa"/>
            <w:vMerge/>
            <w:shd w:val="clear" w:color="auto" w:fill="auto"/>
            <w:tcMar>
              <w:top w:w="80" w:type="dxa"/>
              <w:left w:w="80" w:type="dxa"/>
              <w:bottom w:w="80" w:type="dxa"/>
              <w:right w:w="80" w:type="dxa"/>
            </w:tcMar>
            <w:vAlign w:val="center"/>
          </w:tcPr>
          <w:p w14:paraId="6CE1F8C7"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3411DCEF"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2C55935E" w14:textId="77777777" w:rsidR="00B12072" w:rsidRPr="006E221E" w:rsidRDefault="00B12072" w:rsidP="00B12072">
            <w:pPr>
              <w:rPr>
                <w:rFonts w:ascii="Calibri" w:hAnsi="Calibri" w:cs="Calibri"/>
                <w:sz w:val="22"/>
                <w:szCs w:val="22"/>
              </w:rPr>
            </w:pPr>
          </w:p>
        </w:tc>
        <w:tc>
          <w:tcPr>
            <w:tcW w:w="1440" w:type="dxa"/>
          </w:tcPr>
          <w:p w14:paraId="6A034F1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0EC246BD" w14:textId="77777777" w:rsidTr="00B12072">
        <w:tblPrEx>
          <w:shd w:val="clear" w:color="auto" w:fill="auto"/>
        </w:tblPrEx>
        <w:trPr>
          <w:cantSplit/>
          <w:trHeight w:val="330"/>
        </w:trPr>
        <w:tc>
          <w:tcPr>
            <w:tcW w:w="1075" w:type="dxa"/>
            <w:vMerge w:val="restart"/>
            <w:shd w:val="clear" w:color="auto" w:fill="auto"/>
            <w:tcMar>
              <w:top w:w="80" w:type="dxa"/>
              <w:left w:w="80" w:type="dxa"/>
              <w:bottom w:w="80" w:type="dxa"/>
              <w:right w:w="80" w:type="dxa"/>
            </w:tcMar>
            <w:vAlign w:val="center"/>
          </w:tcPr>
          <w:p w14:paraId="268E3400"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r w:rsidRPr="006E221E">
              <w:rPr>
                <w:rFonts w:ascii="Calibri" w:hAnsi="Calibri" w:cs="Calibri"/>
                <w:b/>
                <w:sz w:val="22"/>
                <w:szCs w:val="22"/>
              </w:rPr>
              <w:t>C052</w:t>
            </w:r>
          </w:p>
        </w:tc>
        <w:tc>
          <w:tcPr>
            <w:tcW w:w="1800" w:type="dxa"/>
            <w:vMerge w:val="restart"/>
            <w:shd w:val="clear" w:color="auto" w:fill="auto"/>
            <w:tcMar>
              <w:top w:w="80" w:type="dxa"/>
              <w:left w:w="80" w:type="dxa"/>
              <w:bottom w:w="80" w:type="dxa"/>
              <w:right w:w="80" w:type="dxa"/>
            </w:tcMar>
            <w:vAlign w:val="center"/>
          </w:tcPr>
          <w:p w14:paraId="386DB140"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r w:rsidRPr="006E221E">
              <w:rPr>
                <w:rFonts w:ascii="Calibri" w:hAnsi="Calibri" w:cs="Calibri"/>
                <w:b/>
                <w:sz w:val="22"/>
                <w:szCs w:val="22"/>
              </w:rPr>
              <w:t>GNSS Approach</w:t>
            </w:r>
          </w:p>
        </w:tc>
        <w:tc>
          <w:tcPr>
            <w:tcW w:w="5400" w:type="dxa"/>
            <w:shd w:val="clear" w:color="auto" w:fill="auto"/>
            <w:tcMar>
              <w:top w:w="80" w:type="dxa"/>
              <w:left w:w="80" w:type="dxa"/>
              <w:bottom w:w="80" w:type="dxa"/>
              <w:right w:w="80" w:type="dxa"/>
            </w:tcMar>
            <w:vAlign w:val="center"/>
          </w:tcPr>
          <w:p w14:paraId="6335C881" w14:textId="77777777" w:rsidR="00B12072" w:rsidRPr="006E221E" w:rsidRDefault="00B12072" w:rsidP="00B12072">
            <w:pPr>
              <w:rPr>
                <w:rFonts w:ascii="Calibri" w:hAnsi="Calibri" w:cs="Calibri"/>
                <w:sz w:val="22"/>
                <w:szCs w:val="22"/>
              </w:rPr>
            </w:pPr>
          </w:p>
        </w:tc>
        <w:tc>
          <w:tcPr>
            <w:tcW w:w="1440" w:type="dxa"/>
          </w:tcPr>
          <w:p w14:paraId="2159D80E"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0F04C29B" w14:textId="77777777" w:rsidTr="006D579B">
        <w:tblPrEx>
          <w:shd w:val="clear" w:color="auto" w:fill="auto"/>
        </w:tblPrEx>
        <w:trPr>
          <w:cantSplit/>
          <w:trHeight w:val="297"/>
        </w:trPr>
        <w:tc>
          <w:tcPr>
            <w:tcW w:w="1075" w:type="dxa"/>
            <w:vMerge/>
            <w:shd w:val="clear" w:color="auto" w:fill="auto"/>
            <w:tcMar>
              <w:top w:w="80" w:type="dxa"/>
              <w:left w:w="80" w:type="dxa"/>
              <w:bottom w:w="80" w:type="dxa"/>
              <w:right w:w="80" w:type="dxa"/>
            </w:tcMar>
            <w:vAlign w:val="center"/>
          </w:tcPr>
          <w:p w14:paraId="4E20763C"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4E64B0C4" w14:textId="77777777" w:rsidR="00B12072" w:rsidRPr="006E221E" w:rsidRDefault="00B12072" w:rsidP="00B12072">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07DE284C" w14:textId="77777777" w:rsidR="00B12072" w:rsidRPr="006E221E" w:rsidRDefault="00B12072" w:rsidP="00B12072">
            <w:pPr>
              <w:rPr>
                <w:rFonts w:ascii="Calibri" w:hAnsi="Calibri" w:cs="Calibri"/>
                <w:color w:val="00A2FF" w:themeColor="accent1"/>
                <w:sz w:val="22"/>
                <w:szCs w:val="22"/>
              </w:rPr>
            </w:pPr>
          </w:p>
        </w:tc>
        <w:tc>
          <w:tcPr>
            <w:tcW w:w="1440" w:type="dxa"/>
          </w:tcPr>
          <w:p w14:paraId="70BC9DF5"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6E580672" w14:textId="77777777" w:rsidTr="006D579B">
        <w:tblPrEx>
          <w:shd w:val="clear" w:color="auto" w:fill="auto"/>
        </w:tblPrEx>
        <w:trPr>
          <w:cantSplit/>
          <w:trHeight w:val="288"/>
        </w:trPr>
        <w:tc>
          <w:tcPr>
            <w:tcW w:w="1075" w:type="dxa"/>
            <w:vMerge/>
            <w:shd w:val="clear" w:color="auto" w:fill="auto"/>
            <w:tcMar>
              <w:top w:w="80" w:type="dxa"/>
              <w:left w:w="80" w:type="dxa"/>
              <w:bottom w:w="80" w:type="dxa"/>
              <w:right w:w="80" w:type="dxa"/>
            </w:tcMar>
            <w:vAlign w:val="center"/>
          </w:tcPr>
          <w:p w14:paraId="44AA7EDD"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5BD1B3DC" w14:textId="77777777" w:rsidR="00B12072" w:rsidRPr="006E221E" w:rsidRDefault="00B12072" w:rsidP="00B12072">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16EDD504" w14:textId="77777777" w:rsidR="00B12072" w:rsidRPr="006E221E" w:rsidRDefault="00B12072" w:rsidP="00B12072">
            <w:pPr>
              <w:rPr>
                <w:rFonts w:ascii="Calibri" w:hAnsi="Calibri" w:cs="Calibri"/>
                <w:color w:val="00A2FF" w:themeColor="accent1"/>
                <w:sz w:val="22"/>
                <w:szCs w:val="22"/>
              </w:rPr>
            </w:pPr>
          </w:p>
        </w:tc>
        <w:tc>
          <w:tcPr>
            <w:tcW w:w="1440" w:type="dxa"/>
          </w:tcPr>
          <w:p w14:paraId="3D11C8FA"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1B600845" w14:textId="77777777" w:rsidTr="006D579B">
        <w:tblPrEx>
          <w:shd w:val="clear" w:color="auto" w:fill="auto"/>
        </w:tblPrEx>
        <w:trPr>
          <w:cantSplit/>
          <w:trHeight w:val="288"/>
        </w:trPr>
        <w:tc>
          <w:tcPr>
            <w:tcW w:w="1075" w:type="dxa"/>
            <w:vMerge/>
            <w:shd w:val="clear" w:color="auto" w:fill="auto"/>
            <w:tcMar>
              <w:top w:w="80" w:type="dxa"/>
              <w:left w:w="80" w:type="dxa"/>
              <w:bottom w:w="80" w:type="dxa"/>
              <w:right w:w="80" w:type="dxa"/>
            </w:tcMar>
            <w:vAlign w:val="center"/>
          </w:tcPr>
          <w:p w14:paraId="41FC2545"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12EAA9A" w14:textId="77777777" w:rsidR="00B12072" w:rsidRPr="006E221E" w:rsidRDefault="00B12072" w:rsidP="00B12072">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765383F3" w14:textId="77777777" w:rsidR="00B12072" w:rsidRPr="006E221E" w:rsidRDefault="00B12072" w:rsidP="00B12072">
            <w:pPr>
              <w:rPr>
                <w:rFonts w:ascii="Calibri" w:hAnsi="Calibri" w:cs="Calibri"/>
                <w:color w:val="00A2FF" w:themeColor="accent1"/>
                <w:sz w:val="22"/>
                <w:szCs w:val="22"/>
              </w:rPr>
            </w:pPr>
          </w:p>
        </w:tc>
        <w:tc>
          <w:tcPr>
            <w:tcW w:w="1440" w:type="dxa"/>
          </w:tcPr>
          <w:p w14:paraId="7CF9EF58"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4D45D1BF" w14:textId="77777777" w:rsidTr="00B12072">
        <w:tblPrEx>
          <w:shd w:val="clear" w:color="auto" w:fill="auto"/>
        </w:tblPrEx>
        <w:trPr>
          <w:cantSplit/>
          <w:trHeight w:val="285"/>
        </w:trPr>
        <w:tc>
          <w:tcPr>
            <w:tcW w:w="1075" w:type="dxa"/>
            <w:vMerge w:val="restart"/>
            <w:shd w:val="clear" w:color="auto" w:fill="auto"/>
            <w:tcMar>
              <w:top w:w="80" w:type="dxa"/>
              <w:left w:w="80" w:type="dxa"/>
              <w:bottom w:w="80" w:type="dxa"/>
              <w:right w:w="80" w:type="dxa"/>
            </w:tcMar>
            <w:vAlign w:val="center"/>
          </w:tcPr>
          <w:p w14:paraId="4E29F7F0"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r w:rsidRPr="006E221E">
              <w:rPr>
                <w:rFonts w:ascii="Calibri" w:hAnsi="Calibri" w:cs="Calibri"/>
                <w:b/>
                <w:sz w:val="22"/>
                <w:szCs w:val="22"/>
              </w:rPr>
              <w:t>C063</w:t>
            </w:r>
          </w:p>
        </w:tc>
        <w:tc>
          <w:tcPr>
            <w:tcW w:w="1800" w:type="dxa"/>
            <w:vMerge w:val="restart"/>
            <w:shd w:val="clear" w:color="auto" w:fill="auto"/>
            <w:tcMar>
              <w:top w:w="80" w:type="dxa"/>
              <w:left w:w="80" w:type="dxa"/>
              <w:bottom w:w="80" w:type="dxa"/>
              <w:right w:w="80" w:type="dxa"/>
            </w:tcMar>
            <w:vAlign w:val="center"/>
          </w:tcPr>
          <w:p w14:paraId="3B1986DB"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r w:rsidRPr="006E221E">
              <w:rPr>
                <w:rFonts w:ascii="Calibri" w:hAnsi="Calibri" w:cs="Calibri"/>
                <w:b/>
                <w:sz w:val="22"/>
                <w:szCs w:val="22"/>
              </w:rPr>
              <w:t>RNAV-1 / RNP-1</w:t>
            </w:r>
          </w:p>
        </w:tc>
        <w:tc>
          <w:tcPr>
            <w:tcW w:w="5400" w:type="dxa"/>
            <w:shd w:val="clear" w:color="auto" w:fill="auto"/>
            <w:tcMar>
              <w:top w:w="80" w:type="dxa"/>
              <w:left w:w="80" w:type="dxa"/>
              <w:bottom w:w="80" w:type="dxa"/>
              <w:right w:w="80" w:type="dxa"/>
            </w:tcMar>
          </w:tcPr>
          <w:p w14:paraId="5D576323" w14:textId="77777777" w:rsidR="00B12072" w:rsidRPr="006E221E" w:rsidRDefault="00B12072" w:rsidP="00B12072">
            <w:pPr>
              <w:rPr>
                <w:rFonts w:ascii="Calibri" w:hAnsi="Calibri" w:cs="Calibri"/>
                <w:sz w:val="22"/>
                <w:szCs w:val="22"/>
              </w:rPr>
            </w:pPr>
          </w:p>
        </w:tc>
        <w:tc>
          <w:tcPr>
            <w:tcW w:w="1440" w:type="dxa"/>
          </w:tcPr>
          <w:p w14:paraId="7C831EE9"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2447A426" w14:textId="77777777" w:rsidTr="006D579B">
        <w:tblPrEx>
          <w:shd w:val="clear" w:color="auto" w:fill="auto"/>
        </w:tblPrEx>
        <w:trPr>
          <w:cantSplit/>
          <w:trHeight w:val="270"/>
        </w:trPr>
        <w:tc>
          <w:tcPr>
            <w:tcW w:w="1075" w:type="dxa"/>
            <w:vMerge/>
            <w:shd w:val="clear" w:color="auto" w:fill="auto"/>
            <w:tcMar>
              <w:top w:w="80" w:type="dxa"/>
              <w:left w:w="80" w:type="dxa"/>
              <w:bottom w:w="80" w:type="dxa"/>
              <w:right w:w="80" w:type="dxa"/>
            </w:tcMar>
            <w:vAlign w:val="center"/>
          </w:tcPr>
          <w:p w14:paraId="0A8C6508"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470C92D0"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48690429" w14:textId="77777777" w:rsidR="00B12072" w:rsidRPr="006E221E" w:rsidRDefault="00B12072" w:rsidP="00B12072">
            <w:pPr>
              <w:rPr>
                <w:rFonts w:ascii="Calibri" w:hAnsi="Calibri" w:cs="Calibri"/>
                <w:sz w:val="22"/>
                <w:szCs w:val="22"/>
              </w:rPr>
            </w:pPr>
          </w:p>
        </w:tc>
        <w:tc>
          <w:tcPr>
            <w:tcW w:w="1440" w:type="dxa"/>
          </w:tcPr>
          <w:p w14:paraId="7FD1877C"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50CD928A" w14:textId="77777777" w:rsidTr="006D579B">
        <w:tblPrEx>
          <w:shd w:val="clear" w:color="auto" w:fill="auto"/>
        </w:tblPrEx>
        <w:trPr>
          <w:cantSplit/>
          <w:trHeight w:val="198"/>
        </w:trPr>
        <w:tc>
          <w:tcPr>
            <w:tcW w:w="1075" w:type="dxa"/>
            <w:vMerge/>
            <w:shd w:val="clear" w:color="auto" w:fill="auto"/>
            <w:tcMar>
              <w:top w:w="80" w:type="dxa"/>
              <w:left w:w="80" w:type="dxa"/>
              <w:bottom w:w="80" w:type="dxa"/>
              <w:right w:w="80" w:type="dxa"/>
            </w:tcMar>
            <w:vAlign w:val="center"/>
          </w:tcPr>
          <w:p w14:paraId="6B710245"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6971014F"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2F4C1170" w14:textId="77777777" w:rsidR="00B12072" w:rsidRPr="006E221E" w:rsidRDefault="00B12072" w:rsidP="00B12072">
            <w:pPr>
              <w:rPr>
                <w:rFonts w:ascii="Calibri" w:hAnsi="Calibri" w:cs="Calibri"/>
                <w:sz w:val="22"/>
                <w:szCs w:val="22"/>
              </w:rPr>
            </w:pPr>
          </w:p>
        </w:tc>
        <w:tc>
          <w:tcPr>
            <w:tcW w:w="1440" w:type="dxa"/>
          </w:tcPr>
          <w:p w14:paraId="1445B215"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3FD069C5" w14:textId="77777777" w:rsidTr="006D579B">
        <w:tblPrEx>
          <w:shd w:val="clear" w:color="auto" w:fill="auto"/>
        </w:tblPrEx>
        <w:trPr>
          <w:cantSplit/>
          <w:trHeight w:val="297"/>
        </w:trPr>
        <w:tc>
          <w:tcPr>
            <w:tcW w:w="1075" w:type="dxa"/>
            <w:vMerge/>
            <w:shd w:val="clear" w:color="auto" w:fill="auto"/>
            <w:tcMar>
              <w:top w:w="80" w:type="dxa"/>
              <w:left w:w="80" w:type="dxa"/>
              <w:bottom w:w="80" w:type="dxa"/>
              <w:right w:w="80" w:type="dxa"/>
            </w:tcMar>
            <w:vAlign w:val="center"/>
          </w:tcPr>
          <w:p w14:paraId="797B99D6"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15C9A18D"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73476CF8" w14:textId="77777777" w:rsidR="00B12072" w:rsidRPr="006E221E" w:rsidRDefault="00B12072" w:rsidP="00B12072">
            <w:pPr>
              <w:rPr>
                <w:rFonts w:ascii="Calibri" w:hAnsi="Calibri" w:cs="Calibri"/>
                <w:sz w:val="22"/>
                <w:szCs w:val="22"/>
              </w:rPr>
            </w:pPr>
          </w:p>
        </w:tc>
        <w:tc>
          <w:tcPr>
            <w:tcW w:w="1440" w:type="dxa"/>
          </w:tcPr>
          <w:p w14:paraId="162C62A1"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209683EA" w14:textId="77777777" w:rsidTr="006D579B">
        <w:tblPrEx>
          <w:shd w:val="clear" w:color="auto" w:fill="auto"/>
        </w:tblPrEx>
        <w:trPr>
          <w:cantSplit/>
          <w:trHeight w:val="288"/>
        </w:trPr>
        <w:tc>
          <w:tcPr>
            <w:tcW w:w="1075" w:type="dxa"/>
            <w:vMerge w:val="restart"/>
            <w:shd w:val="clear" w:color="auto" w:fill="auto"/>
            <w:tcMar>
              <w:top w:w="80" w:type="dxa"/>
              <w:left w:w="80" w:type="dxa"/>
              <w:bottom w:w="80" w:type="dxa"/>
              <w:right w:w="80" w:type="dxa"/>
            </w:tcMar>
            <w:vAlign w:val="center"/>
          </w:tcPr>
          <w:p w14:paraId="397675A5" w14:textId="77777777" w:rsidR="00B12072" w:rsidRPr="006E221E" w:rsidRDefault="00B12072" w:rsidP="00B12072">
            <w:pPr>
              <w:jc w:val="center"/>
              <w:rPr>
                <w:rFonts w:ascii="Calibri" w:hAnsi="Calibri" w:cs="Calibri"/>
                <w:b/>
                <w:color w:val="000000"/>
                <w:sz w:val="22"/>
                <w:szCs w:val="22"/>
                <w14:textOutline w14:w="0" w14:cap="flat" w14:cmpd="sng" w14:algn="ctr">
                  <w14:noFill/>
                  <w14:prstDash w14:val="solid"/>
                  <w14:bevel/>
                </w14:textOutline>
              </w:rPr>
            </w:pPr>
            <w:r w:rsidRPr="006E221E">
              <w:rPr>
                <w:rFonts w:ascii="Calibri" w:hAnsi="Calibri" w:cs="Calibri"/>
                <w:b/>
                <w:sz w:val="22"/>
                <w:szCs w:val="22"/>
              </w:rPr>
              <w:t>C073</w:t>
            </w:r>
          </w:p>
        </w:tc>
        <w:tc>
          <w:tcPr>
            <w:tcW w:w="1800" w:type="dxa"/>
            <w:vMerge w:val="restart"/>
            <w:shd w:val="clear" w:color="auto" w:fill="auto"/>
            <w:tcMar>
              <w:top w:w="80" w:type="dxa"/>
              <w:left w:w="80" w:type="dxa"/>
              <w:bottom w:w="80" w:type="dxa"/>
              <w:right w:w="80" w:type="dxa"/>
            </w:tcMar>
            <w:vAlign w:val="center"/>
          </w:tcPr>
          <w:p w14:paraId="108C14EF" w14:textId="77777777" w:rsidR="00B12072" w:rsidRPr="006E221E" w:rsidRDefault="00B12072" w:rsidP="00B12072">
            <w:pPr>
              <w:jc w:val="center"/>
              <w:rPr>
                <w:rFonts w:ascii="Calibri" w:hAnsi="Calibri" w:cs="Calibri"/>
                <w:b/>
                <w:bCs/>
                <w:color w:val="000000"/>
                <w:sz w:val="22"/>
                <w:szCs w:val="22"/>
                <w14:textOutline w14:w="0" w14:cap="flat" w14:cmpd="sng" w14:algn="ctr">
                  <w14:noFill/>
                  <w14:prstDash w14:val="solid"/>
                  <w14:bevel/>
                </w14:textOutline>
              </w:rPr>
            </w:pPr>
            <w:r w:rsidRPr="006E221E">
              <w:rPr>
                <w:rFonts w:ascii="Calibri" w:hAnsi="Calibri" w:cs="Calibri"/>
                <w:b/>
                <w:sz w:val="22"/>
                <w:szCs w:val="22"/>
              </w:rPr>
              <w:t>MDA as DA</w:t>
            </w:r>
          </w:p>
        </w:tc>
        <w:tc>
          <w:tcPr>
            <w:tcW w:w="5400" w:type="dxa"/>
            <w:shd w:val="clear" w:color="auto" w:fill="auto"/>
            <w:tcMar>
              <w:top w:w="80" w:type="dxa"/>
              <w:left w:w="80" w:type="dxa"/>
              <w:bottom w:w="80" w:type="dxa"/>
              <w:right w:w="80" w:type="dxa"/>
            </w:tcMar>
          </w:tcPr>
          <w:p w14:paraId="690BCE11" w14:textId="77777777" w:rsidR="00B12072" w:rsidRPr="006E221E" w:rsidRDefault="00B12072" w:rsidP="00B12072">
            <w:pPr>
              <w:rPr>
                <w:rFonts w:ascii="Calibri" w:hAnsi="Calibri" w:cs="Calibri"/>
                <w:sz w:val="22"/>
                <w:szCs w:val="22"/>
              </w:rPr>
            </w:pPr>
          </w:p>
        </w:tc>
        <w:tc>
          <w:tcPr>
            <w:tcW w:w="1440" w:type="dxa"/>
          </w:tcPr>
          <w:p w14:paraId="04ED59B1"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29EE61CE" w14:textId="77777777" w:rsidTr="006D579B">
        <w:tblPrEx>
          <w:shd w:val="clear" w:color="auto" w:fill="auto"/>
        </w:tblPrEx>
        <w:trPr>
          <w:cantSplit/>
          <w:trHeight w:val="270"/>
        </w:trPr>
        <w:tc>
          <w:tcPr>
            <w:tcW w:w="1075" w:type="dxa"/>
            <w:vMerge/>
            <w:shd w:val="clear" w:color="auto" w:fill="auto"/>
            <w:tcMar>
              <w:top w:w="80" w:type="dxa"/>
              <w:left w:w="80" w:type="dxa"/>
              <w:bottom w:w="80" w:type="dxa"/>
              <w:right w:w="80" w:type="dxa"/>
            </w:tcMar>
            <w:vAlign w:val="center"/>
          </w:tcPr>
          <w:p w14:paraId="494F6CB8"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70A97FA"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3C751016" w14:textId="77777777" w:rsidR="00B12072" w:rsidRPr="006E221E" w:rsidRDefault="00B12072" w:rsidP="00B12072">
            <w:pPr>
              <w:rPr>
                <w:rFonts w:ascii="Calibri" w:hAnsi="Calibri" w:cs="Calibri"/>
                <w:sz w:val="22"/>
                <w:szCs w:val="22"/>
              </w:rPr>
            </w:pPr>
          </w:p>
        </w:tc>
        <w:tc>
          <w:tcPr>
            <w:tcW w:w="1440" w:type="dxa"/>
          </w:tcPr>
          <w:p w14:paraId="71F6F3A8"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7D9E2CEF" w14:textId="77777777" w:rsidTr="006D579B">
        <w:tblPrEx>
          <w:shd w:val="clear" w:color="auto" w:fill="auto"/>
        </w:tblPrEx>
        <w:trPr>
          <w:cantSplit/>
          <w:trHeight w:val="288"/>
        </w:trPr>
        <w:tc>
          <w:tcPr>
            <w:tcW w:w="1075" w:type="dxa"/>
            <w:vMerge/>
            <w:shd w:val="clear" w:color="auto" w:fill="auto"/>
            <w:tcMar>
              <w:top w:w="80" w:type="dxa"/>
              <w:left w:w="80" w:type="dxa"/>
              <w:bottom w:w="80" w:type="dxa"/>
              <w:right w:w="80" w:type="dxa"/>
            </w:tcMar>
            <w:vAlign w:val="center"/>
          </w:tcPr>
          <w:p w14:paraId="392AD35C"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3AFB3AC0"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5309B8C8" w14:textId="77777777" w:rsidR="00B12072" w:rsidRPr="006E221E" w:rsidRDefault="00B12072" w:rsidP="00B12072">
            <w:pPr>
              <w:rPr>
                <w:rFonts w:ascii="Calibri" w:hAnsi="Calibri" w:cs="Calibri"/>
                <w:sz w:val="22"/>
                <w:szCs w:val="22"/>
              </w:rPr>
            </w:pPr>
          </w:p>
        </w:tc>
        <w:tc>
          <w:tcPr>
            <w:tcW w:w="1440" w:type="dxa"/>
          </w:tcPr>
          <w:p w14:paraId="3702B31D" w14:textId="77777777" w:rsidR="00B12072" w:rsidRPr="006E221E" w:rsidRDefault="00B12072" w:rsidP="00B12072">
            <w:pPr>
              <w:rPr>
                <w:rFonts w:ascii="Calibri" w:hAnsi="Calibri" w:cs="Calibri"/>
                <w:color w:val="0079BF" w:themeColor="accent1" w:themeShade="BF"/>
                <w:sz w:val="22"/>
                <w:szCs w:val="22"/>
              </w:rPr>
            </w:pPr>
          </w:p>
        </w:tc>
      </w:tr>
      <w:tr w:rsidR="00B12072" w:rsidRPr="009D34BE" w14:paraId="47EFF027" w14:textId="77777777" w:rsidTr="006D579B">
        <w:tblPrEx>
          <w:shd w:val="clear" w:color="auto" w:fill="auto"/>
        </w:tblPrEx>
        <w:trPr>
          <w:cantSplit/>
          <w:trHeight w:val="315"/>
        </w:trPr>
        <w:tc>
          <w:tcPr>
            <w:tcW w:w="1075" w:type="dxa"/>
            <w:vMerge/>
            <w:shd w:val="clear" w:color="auto" w:fill="auto"/>
            <w:tcMar>
              <w:top w:w="80" w:type="dxa"/>
              <w:left w:w="80" w:type="dxa"/>
              <w:bottom w:w="80" w:type="dxa"/>
              <w:right w:w="80" w:type="dxa"/>
            </w:tcMar>
            <w:vAlign w:val="center"/>
          </w:tcPr>
          <w:p w14:paraId="382EBF04" w14:textId="77777777" w:rsidR="00B12072" w:rsidRPr="006E221E" w:rsidRDefault="00B12072" w:rsidP="00B12072">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7462CF65" w14:textId="77777777" w:rsidR="00B12072" w:rsidRPr="006E221E" w:rsidRDefault="00B12072" w:rsidP="00B12072">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0DBB58D2" w14:textId="77777777" w:rsidR="00B12072" w:rsidRPr="006E221E" w:rsidRDefault="00B12072" w:rsidP="00B12072">
            <w:pPr>
              <w:rPr>
                <w:rFonts w:ascii="Calibri" w:hAnsi="Calibri" w:cs="Calibri"/>
                <w:sz w:val="22"/>
                <w:szCs w:val="22"/>
              </w:rPr>
            </w:pPr>
          </w:p>
        </w:tc>
        <w:tc>
          <w:tcPr>
            <w:tcW w:w="1440" w:type="dxa"/>
          </w:tcPr>
          <w:p w14:paraId="674B1EF8" w14:textId="77777777" w:rsidR="00B12072" w:rsidRPr="006E221E" w:rsidRDefault="00B12072" w:rsidP="00B12072">
            <w:pPr>
              <w:rPr>
                <w:rFonts w:ascii="Calibri" w:hAnsi="Calibri" w:cs="Calibri"/>
                <w:color w:val="0079BF" w:themeColor="accent1" w:themeShade="BF"/>
                <w:sz w:val="22"/>
                <w:szCs w:val="22"/>
              </w:rPr>
            </w:pPr>
          </w:p>
        </w:tc>
      </w:tr>
    </w:tbl>
    <w:p w14:paraId="55F56A9F" w14:textId="77777777" w:rsidR="003B2CBE" w:rsidRDefault="003B2CBE" w:rsidP="006D579B">
      <w:pPr>
        <w:rPr>
          <w:rFonts w:ascii="Calibri" w:hAnsi="Calibri" w:cs="Calibri"/>
          <w:highlight w:val="yellow"/>
        </w:rPr>
      </w:pPr>
    </w:p>
    <w:p w14:paraId="50C94BB3" w14:textId="292BA469" w:rsidR="003B2CBE" w:rsidRPr="00DE76AD" w:rsidRDefault="003B2CBE" w:rsidP="006D579B">
      <w:pPr>
        <w:rPr>
          <w:rFonts w:ascii="Calibri" w:hAnsi="Calibri" w:cs="Calibri"/>
          <w:i/>
        </w:rPr>
      </w:pPr>
    </w:p>
    <w:p w14:paraId="50B01F62" w14:textId="1BA5891E" w:rsidR="008C1EF1" w:rsidRDefault="008C1EF1" w:rsidP="006D579B">
      <w:pPr>
        <w:tabs>
          <w:tab w:val="left" w:pos="900"/>
        </w:tabs>
      </w:pPr>
    </w:p>
    <w:sectPr w:rsidR="008C1EF1" w:rsidSect="006670AC">
      <w:headerReference w:type="default" r:id="rId9"/>
      <w:footerReference w:type="default" r:id="rId10"/>
      <w:pgSz w:w="12240" w:h="15840"/>
      <w:pgMar w:top="720" w:right="1710" w:bottom="720" w:left="1152"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CC9B" w14:textId="77777777" w:rsidR="009F5E1F" w:rsidRDefault="009F5E1F" w:rsidP="00CE1AEE">
      <w:r>
        <w:separator/>
      </w:r>
    </w:p>
  </w:endnote>
  <w:endnote w:type="continuationSeparator" w:id="0">
    <w:p w14:paraId="3B890C4F" w14:textId="77777777" w:rsidR="009F5E1F" w:rsidRDefault="009F5E1F" w:rsidP="00C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C17" w14:textId="7229AB8B" w:rsidR="00D60971" w:rsidRDefault="005A0D85" w:rsidP="00CE1AEE">
    <w:pPr>
      <w:pStyle w:val="HeaderFooter"/>
      <w:tabs>
        <w:tab w:val="clear" w:pos="9020"/>
        <w:tab w:val="center" w:pos="7200"/>
        <w:tab w:val="right" w:pos="14400"/>
      </w:tabs>
      <w:spacing w:line="200" w:lineRule="atLeast"/>
    </w:pPr>
    <w:r>
      <w:t>Template Version – 15JUNE2023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6856" w14:textId="77777777" w:rsidR="009F5E1F" w:rsidRDefault="009F5E1F" w:rsidP="00CE1AEE">
      <w:r>
        <w:separator/>
      </w:r>
    </w:p>
  </w:footnote>
  <w:footnote w:type="continuationSeparator" w:id="0">
    <w:p w14:paraId="3764114C" w14:textId="77777777" w:rsidR="009F5E1F" w:rsidRDefault="009F5E1F" w:rsidP="00CE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C16" w14:textId="5B861D25" w:rsidR="00D60971" w:rsidRDefault="00D60971" w:rsidP="00CE1AEE">
    <w:pPr>
      <w:pStyle w:val="HeaderFooter"/>
      <w:tabs>
        <w:tab w:val="clear" w:pos="9020"/>
        <w:tab w:val="center" w:pos="7200"/>
        <w:tab w:val="right" w:pos="14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2F29"/>
    <w:multiLevelType w:val="hybridMultilevel"/>
    <w:tmpl w:val="069AB9E8"/>
    <w:lvl w:ilvl="0" w:tplc="6BA034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0484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200DD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E64E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2EFB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83B2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DC73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78B6A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38080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6982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71"/>
    <w:rsid w:val="00014D5A"/>
    <w:rsid w:val="00024037"/>
    <w:rsid w:val="00042940"/>
    <w:rsid w:val="00057105"/>
    <w:rsid w:val="0006460E"/>
    <w:rsid w:val="0008517A"/>
    <w:rsid w:val="000A3686"/>
    <w:rsid w:val="000A5BA7"/>
    <w:rsid w:val="000C1B77"/>
    <w:rsid w:val="000C243D"/>
    <w:rsid w:val="000C366F"/>
    <w:rsid w:val="000E6B8E"/>
    <w:rsid w:val="00116D7E"/>
    <w:rsid w:val="00130E89"/>
    <w:rsid w:val="001351F1"/>
    <w:rsid w:val="00142BC1"/>
    <w:rsid w:val="00144B9B"/>
    <w:rsid w:val="00154F30"/>
    <w:rsid w:val="00160E64"/>
    <w:rsid w:val="001771C7"/>
    <w:rsid w:val="00190266"/>
    <w:rsid w:val="0019722C"/>
    <w:rsid w:val="001B2FBF"/>
    <w:rsid w:val="001C4829"/>
    <w:rsid w:val="001C6EB9"/>
    <w:rsid w:val="001D5B42"/>
    <w:rsid w:val="001F0A58"/>
    <w:rsid w:val="001F0E76"/>
    <w:rsid w:val="001F2F81"/>
    <w:rsid w:val="002142FB"/>
    <w:rsid w:val="00215302"/>
    <w:rsid w:val="002205D9"/>
    <w:rsid w:val="00256E43"/>
    <w:rsid w:val="002808E5"/>
    <w:rsid w:val="00282A77"/>
    <w:rsid w:val="00284D4E"/>
    <w:rsid w:val="002921AB"/>
    <w:rsid w:val="0029790F"/>
    <w:rsid w:val="002C39CB"/>
    <w:rsid w:val="002C5B52"/>
    <w:rsid w:val="002F5942"/>
    <w:rsid w:val="003009C0"/>
    <w:rsid w:val="00332A31"/>
    <w:rsid w:val="003432D9"/>
    <w:rsid w:val="00343BB8"/>
    <w:rsid w:val="00365595"/>
    <w:rsid w:val="00395458"/>
    <w:rsid w:val="003A389D"/>
    <w:rsid w:val="003B2CBE"/>
    <w:rsid w:val="003B6B49"/>
    <w:rsid w:val="003D0BA6"/>
    <w:rsid w:val="003E2623"/>
    <w:rsid w:val="004154B7"/>
    <w:rsid w:val="004208EB"/>
    <w:rsid w:val="00424CAB"/>
    <w:rsid w:val="0042518A"/>
    <w:rsid w:val="00430A31"/>
    <w:rsid w:val="00455309"/>
    <w:rsid w:val="00476F94"/>
    <w:rsid w:val="00481345"/>
    <w:rsid w:val="00482FAB"/>
    <w:rsid w:val="004C5591"/>
    <w:rsid w:val="004D18FA"/>
    <w:rsid w:val="00521062"/>
    <w:rsid w:val="00523051"/>
    <w:rsid w:val="00524CFB"/>
    <w:rsid w:val="00531B51"/>
    <w:rsid w:val="0053381D"/>
    <w:rsid w:val="0053530C"/>
    <w:rsid w:val="0053669B"/>
    <w:rsid w:val="00557CC2"/>
    <w:rsid w:val="00560AD1"/>
    <w:rsid w:val="005779AE"/>
    <w:rsid w:val="00586B61"/>
    <w:rsid w:val="005873EB"/>
    <w:rsid w:val="005955D1"/>
    <w:rsid w:val="005A0D85"/>
    <w:rsid w:val="005B5EF9"/>
    <w:rsid w:val="005D0F92"/>
    <w:rsid w:val="005D5703"/>
    <w:rsid w:val="005E2E02"/>
    <w:rsid w:val="005E4CDC"/>
    <w:rsid w:val="005F4AFD"/>
    <w:rsid w:val="00605798"/>
    <w:rsid w:val="0060612D"/>
    <w:rsid w:val="00630646"/>
    <w:rsid w:val="00635929"/>
    <w:rsid w:val="00636FDD"/>
    <w:rsid w:val="006670AC"/>
    <w:rsid w:val="006832F4"/>
    <w:rsid w:val="00690F48"/>
    <w:rsid w:val="006A12A6"/>
    <w:rsid w:val="006C25FD"/>
    <w:rsid w:val="006C601F"/>
    <w:rsid w:val="006D447C"/>
    <w:rsid w:val="006D579B"/>
    <w:rsid w:val="006E221E"/>
    <w:rsid w:val="006E2F71"/>
    <w:rsid w:val="006E622B"/>
    <w:rsid w:val="00702474"/>
    <w:rsid w:val="00715A2C"/>
    <w:rsid w:val="00715E7B"/>
    <w:rsid w:val="00727EFE"/>
    <w:rsid w:val="00746948"/>
    <w:rsid w:val="0075422D"/>
    <w:rsid w:val="007562E4"/>
    <w:rsid w:val="00763670"/>
    <w:rsid w:val="00771AF1"/>
    <w:rsid w:val="0077312D"/>
    <w:rsid w:val="00775E13"/>
    <w:rsid w:val="00785046"/>
    <w:rsid w:val="007875B1"/>
    <w:rsid w:val="007978D7"/>
    <w:rsid w:val="007B0F91"/>
    <w:rsid w:val="007C7ACC"/>
    <w:rsid w:val="007F63FF"/>
    <w:rsid w:val="0080141B"/>
    <w:rsid w:val="008105AA"/>
    <w:rsid w:val="0081321B"/>
    <w:rsid w:val="008163EC"/>
    <w:rsid w:val="00825A81"/>
    <w:rsid w:val="008354EB"/>
    <w:rsid w:val="008635DC"/>
    <w:rsid w:val="00871C3A"/>
    <w:rsid w:val="008868A3"/>
    <w:rsid w:val="00891166"/>
    <w:rsid w:val="00895437"/>
    <w:rsid w:val="00896FCF"/>
    <w:rsid w:val="008A5551"/>
    <w:rsid w:val="008C1EF1"/>
    <w:rsid w:val="00914D81"/>
    <w:rsid w:val="00921A5F"/>
    <w:rsid w:val="00931C83"/>
    <w:rsid w:val="00933B0E"/>
    <w:rsid w:val="009400FF"/>
    <w:rsid w:val="00951792"/>
    <w:rsid w:val="009A3866"/>
    <w:rsid w:val="009B0BAC"/>
    <w:rsid w:val="009B0DEA"/>
    <w:rsid w:val="009B172E"/>
    <w:rsid w:val="009B19A7"/>
    <w:rsid w:val="009C4DC5"/>
    <w:rsid w:val="009D188B"/>
    <w:rsid w:val="009D34BE"/>
    <w:rsid w:val="009F19EA"/>
    <w:rsid w:val="009F354E"/>
    <w:rsid w:val="009F5E1F"/>
    <w:rsid w:val="00A06CB2"/>
    <w:rsid w:val="00A10868"/>
    <w:rsid w:val="00A448D7"/>
    <w:rsid w:val="00A81580"/>
    <w:rsid w:val="00A81FED"/>
    <w:rsid w:val="00A900D2"/>
    <w:rsid w:val="00A91521"/>
    <w:rsid w:val="00AA0985"/>
    <w:rsid w:val="00AB1FA0"/>
    <w:rsid w:val="00AB6573"/>
    <w:rsid w:val="00AE636C"/>
    <w:rsid w:val="00B0495E"/>
    <w:rsid w:val="00B101E1"/>
    <w:rsid w:val="00B12072"/>
    <w:rsid w:val="00B23EBE"/>
    <w:rsid w:val="00B37FA6"/>
    <w:rsid w:val="00B40F00"/>
    <w:rsid w:val="00B46641"/>
    <w:rsid w:val="00B57C26"/>
    <w:rsid w:val="00B80B32"/>
    <w:rsid w:val="00B82C66"/>
    <w:rsid w:val="00B91CA6"/>
    <w:rsid w:val="00B92213"/>
    <w:rsid w:val="00B93886"/>
    <w:rsid w:val="00BA1B9D"/>
    <w:rsid w:val="00BC0FAB"/>
    <w:rsid w:val="00BF513B"/>
    <w:rsid w:val="00C133B6"/>
    <w:rsid w:val="00C2101B"/>
    <w:rsid w:val="00C278B5"/>
    <w:rsid w:val="00C30CCB"/>
    <w:rsid w:val="00C47692"/>
    <w:rsid w:val="00C62640"/>
    <w:rsid w:val="00C67DEA"/>
    <w:rsid w:val="00C67F55"/>
    <w:rsid w:val="00C85F93"/>
    <w:rsid w:val="00C91F69"/>
    <w:rsid w:val="00C92429"/>
    <w:rsid w:val="00CE1AEE"/>
    <w:rsid w:val="00CE6371"/>
    <w:rsid w:val="00CF0AB5"/>
    <w:rsid w:val="00CF1136"/>
    <w:rsid w:val="00CF71F4"/>
    <w:rsid w:val="00D0295A"/>
    <w:rsid w:val="00D07023"/>
    <w:rsid w:val="00D0714D"/>
    <w:rsid w:val="00D14556"/>
    <w:rsid w:val="00D2063D"/>
    <w:rsid w:val="00D301FA"/>
    <w:rsid w:val="00D33008"/>
    <w:rsid w:val="00D44AFA"/>
    <w:rsid w:val="00D44E04"/>
    <w:rsid w:val="00D47C6B"/>
    <w:rsid w:val="00D60971"/>
    <w:rsid w:val="00D61151"/>
    <w:rsid w:val="00D7009E"/>
    <w:rsid w:val="00D72FE2"/>
    <w:rsid w:val="00D76B42"/>
    <w:rsid w:val="00D809CB"/>
    <w:rsid w:val="00D834B8"/>
    <w:rsid w:val="00D83FE7"/>
    <w:rsid w:val="00D94998"/>
    <w:rsid w:val="00DA2651"/>
    <w:rsid w:val="00DA3BCF"/>
    <w:rsid w:val="00DB3BE8"/>
    <w:rsid w:val="00DB6879"/>
    <w:rsid w:val="00DC6924"/>
    <w:rsid w:val="00DC7B33"/>
    <w:rsid w:val="00DE76AD"/>
    <w:rsid w:val="00DF15BC"/>
    <w:rsid w:val="00DF6260"/>
    <w:rsid w:val="00E144F1"/>
    <w:rsid w:val="00E40EB3"/>
    <w:rsid w:val="00E7086C"/>
    <w:rsid w:val="00E912C7"/>
    <w:rsid w:val="00E9178F"/>
    <w:rsid w:val="00EA0A5B"/>
    <w:rsid w:val="00EA1370"/>
    <w:rsid w:val="00EE2AC9"/>
    <w:rsid w:val="00EE5332"/>
    <w:rsid w:val="00EE5C8C"/>
    <w:rsid w:val="00F029BB"/>
    <w:rsid w:val="00F345D3"/>
    <w:rsid w:val="00FA05F4"/>
    <w:rsid w:val="00FB4B49"/>
    <w:rsid w:val="00FC1BDC"/>
    <w:rsid w:val="00FD5AF0"/>
    <w:rsid w:val="00FE6EF6"/>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23B64"/>
  <w15:docId w15:val="{BDE8DC67-042F-4F03-8C81-17596091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pBdr>
        <w:top w:val="single" w:sz="8" w:space="0" w:color="000000"/>
        <w:left w:val="single" w:sz="8" w:space="0" w:color="000000"/>
        <w:bottom w:val="single" w:sz="8" w:space="0" w:color="000000"/>
        <w:right w:val="single" w:sz="8" w:space="0" w:color="000000"/>
      </w:pBdr>
      <w:tabs>
        <w:tab w:val="right" w:leader="dot" w:pos="9648"/>
      </w:tabs>
      <w:spacing w:line="20" w:lineRule="atLeast"/>
    </w:pPr>
    <w:rPr>
      <w:rFonts w:ascii="Helvetica" w:hAnsi="Helvetica" w:cs="Arial Unicode MS"/>
      <w:b/>
      <w:bCs/>
      <w:color w:val="000000"/>
      <w:sz w:val="22"/>
      <w:szCs w:val="22"/>
      <w:shd w:val="clear" w:color="auto" w:fill="FFFFFF"/>
      <w:lang w:val="es-ES_tradnl"/>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1771C7"/>
    <w:pPr>
      <w:tabs>
        <w:tab w:val="center" w:pos="4680"/>
        <w:tab w:val="right" w:pos="9360"/>
      </w:tabs>
    </w:pPr>
  </w:style>
  <w:style w:type="character" w:customStyle="1" w:styleId="HeaderChar">
    <w:name w:val="Header Char"/>
    <w:basedOn w:val="DefaultParagraphFont"/>
    <w:link w:val="Header"/>
    <w:uiPriority w:val="99"/>
    <w:rsid w:val="001771C7"/>
    <w:rPr>
      <w:sz w:val="24"/>
      <w:szCs w:val="24"/>
    </w:rPr>
  </w:style>
  <w:style w:type="paragraph" w:styleId="Footer">
    <w:name w:val="footer"/>
    <w:basedOn w:val="Normal"/>
    <w:link w:val="FooterChar"/>
    <w:uiPriority w:val="99"/>
    <w:unhideWhenUsed/>
    <w:rsid w:val="001771C7"/>
    <w:pPr>
      <w:tabs>
        <w:tab w:val="center" w:pos="4680"/>
        <w:tab w:val="right" w:pos="9360"/>
      </w:tabs>
    </w:pPr>
  </w:style>
  <w:style w:type="character" w:customStyle="1" w:styleId="FooterChar">
    <w:name w:val="Footer Char"/>
    <w:basedOn w:val="DefaultParagraphFont"/>
    <w:link w:val="Footer"/>
    <w:uiPriority w:val="99"/>
    <w:rsid w:val="001771C7"/>
    <w:rPr>
      <w:sz w:val="24"/>
      <w:szCs w:val="24"/>
    </w:rPr>
  </w:style>
  <w:style w:type="paragraph" w:styleId="ListParagraph">
    <w:name w:val="List Paragraph"/>
    <w:basedOn w:val="Normal"/>
    <w:uiPriority w:val="34"/>
    <w:qFormat/>
    <w:rsid w:val="00D834B8"/>
    <w:pPr>
      <w:ind w:left="720"/>
      <w:contextualSpacing/>
    </w:pPr>
  </w:style>
  <w:style w:type="character" w:styleId="PlaceholderText">
    <w:name w:val="Placeholder Text"/>
    <w:basedOn w:val="DefaultParagraphFont"/>
    <w:uiPriority w:val="99"/>
    <w:semiHidden/>
    <w:rsid w:val="00D94998"/>
    <w:rPr>
      <w:color w:val="808080"/>
    </w:rPr>
  </w:style>
  <w:style w:type="character" w:customStyle="1" w:styleId="UnresolvedMention1">
    <w:name w:val="Unresolved Mention1"/>
    <w:basedOn w:val="DefaultParagraphFont"/>
    <w:uiPriority w:val="99"/>
    <w:semiHidden/>
    <w:unhideWhenUsed/>
    <w:rsid w:val="00560AD1"/>
    <w:rPr>
      <w:color w:val="605E5C"/>
      <w:shd w:val="clear" w:color="auto" w:fill="E1DFDD"/>
    </w:rPr>
  </w:style>
  <w:style w:type="table" w:styleId="TableGrid">
    <w:name w:val="Table Grid"/>
    <w:basedOn w:val="TableNormal"/>
    <w:uiPriority w:val="59"/>
    <w:rsid w:val="00AB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2D"/>
    <w:rPr>
      <w:rFonts w:ascii="Segoe UI" w:hAnsi="Segoe UI" w:cs="Segoe UI"/>
      <w:sz w:val="18"/>
      <w:szCs w:val="18"/>
    </w:rPr>
  </w:style>
  <w:style w:type="character" w:styleId="CommentReference">
    <w:name w:val="annotation reference"/>
    <w:basedOn w:val="DefaultParagraphFont"/>
    <w:uiPriority w:val="99"/>
    <w:semiHidden/>
    <w:unhideWhenUsed/>
    <w:rsid w:val="006832F4"/>
    <w:rPr>
      <w:sz w:val="16"/>
      <w:szCs w:val="16"/>
    </w:rPr>
  </w:style>
  <w:style w:type="paragraph" w:styleId="CommentText">
    <w:name w:val="annotation text"/>
    <w:basedOn w:val="Normal"/>
    <w:link w:val="CommentTextChar"/>
    <w:uiPriority w:val="99"/>
    <w:unhideWhenUsed/>
    <w:rsid w:val="006832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6832F4"/>
    <w:rPr>
      <w:rFonts w:asciiTheme="minorHAnsi" w:eastAsiaTheme="minorEastAsia"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EA1370"/>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EA1370"/>
    <w:rPr>
      <w:rFonts w:asciiTheme="minorHAnsi" w:eastAsiaTheme="minorEastAsia" w:hAnsiTheme="minorHAnsi" w:cstheme="minorBid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a.gov/about/office_org/headquarters_offices/avs/offices/afx/afs/afs400/afs410/part91_loa_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5257800" rtl="0" fontAlgn="auto" latinLnBrk="0" hangingPunct="0">
          <a:lnSpc>
            <a:spcPts val="1400"/>
          </a:lnSpc>
          <a:spcBef>
            <a:spcPts val="0"/>
          </a:spcBef>
          <a:spcAft>
            <a:spcPts val="0"/>
          </a:spcAft>
          <a:buClrTx/>
          <a:buSzTx/>
          <a:buFontTx/>
          <a:buNone/>
          <a:tabLst>
            <a:tab pos="6121400" algn="r"/>
          </a:tabLst>
          <a:defRPr kumimoji="0" sz="1100" b="1"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AC64-1CDB-4B48-B813-44E2086B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McLellan, Christopher (FAA)</dc:creator>
  <cp:lastModifiedBy>Hennig, Jens</cp:lastModifiedBy>
  <cp:revision>6</cp:revision>
  <dcterms:created xsi:type="dcterms:W3CDTF">2023-06-07T15:26:00Z</dcterms:created>
  <dcterms:modified xsi:type="dcterms:W3CDTF">2023-06-15T19:48:00Z</dcterms:modified>
</cp:coreProperties>
</file>